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870E" w14:textId="0078304F" w:rsidR="00647825" w:rsidRPr="009509A5" w:rsidRDefault="00647825" w:rsidP="00647825">
      <w:pPr>
        <w:jc w:val="center"/>
        <w:rPr>
          <w:rFonts w:ascii="Calibri" w:hAnsi="Calibri"/>
          <w:b/>
          <w:sz w:val="22"/>
          <w:szCs w:val="22"/>
        </w:rPr>
      </w:pPr>
      <w:r>
        <w:rPr>
          <w:rFonts w:ascii="Calibri" w:hAnsi="Calibri"/>
          <w:b/>
          <w:sz w:val="22"/>
          <w:szCs w:val="22"/>
        </w:rPr>
        <w:t>Featherstone</w:t>
      </w:r>
      <w:r w:rsidRPr="009509A5">
        <w:rPr>
          <w:rFonts w:ascii="Calibri" w:hAnsi="Calibri"/>
          <w:b/>
          <w:sz w:val="22"/>
          <w:szCs w:val="22"/>
        </w:rPr>
        <w:t xml:space="preserve"> Homeowners Association</w:t>
      </w:r>
    </w:p>
    <w:p w14:paraId="68C01CA5" w14:textId="77777777" w:rsidR="00647825" w:rsidRPr="009509A5" w:rsidRDefault="00647825" w:rsidP="00647825">
      <w:pPr>
        <w:jc w:val="center"/>
        <w:rPr>
          <w:rFonts w:ascii="Calibri" w:hAnsi="Calibri"/>
          <w:sz w:val="22"/>
          <w:szCs w:val="22"/>
        </w:rPr>
      </w:pPr>
      <w:r w:rsidRPr="009509A5">
        <w:rPr>
          <w:rFonts w:ascii="Calibri" w:hAnsi="Calibri"/>
          <w:sz w:val="22"/>
          <w:szCs w:val="22"/>
        </w:rPr>
        <w:t>15100 South Western Ave.</w:t>
      </w:r>
    </w:p>
    <w:p w14:paraId="2D17C9BF" w14:textId="77777777" w:rsidR="00647825" w:rsidRPr="009509A5" w:rsidRDefault="00647825" w:rsidP="00647825">
      <w:pPr>
        <w:jc w:val="center"/>
        <w:rPr>
          <w:rFonts w:ascii="Calibri" w:hAnsi="Calibri"/>
          <w:sz w:val="22"/>
          <w:szCs w:val="22"/>
        </w:rPr>
      </w:pPr>
      <w:r w:rsidRPr="009509A5">
        <w:rPr>
          <w:rFonts w:ascii="Calibri" w:hAnsi="Calibri"/>
          <w:sz w:val="22"/>
          <w:szCs w:val="22"/>
        </w:rPr>
        <w:t>Oklahoma City, OK 73170</w:t>
      </w:r>
    </w:p>
    <w:p w14:paraId="04A37C22" w14:textId="77777777" w:rsidR="00647825" w:rsidRPr="009509A5" w:rsidRDefault="00647825" w:rsidP="00647825">
      <w:pPr>
        <w:rPr>
          <w:rFonts w:ascii="Calibri" w:hAnsi="Calibri"/>
          <w:sz w:val="22"/>
          <w:szCs w:val="22"/>
        </w:rPr>
      </w:pPr>
    </w:p>
    <w:p w14:paraId="0EDDCC5E" w14:textId="77777777" w:rsidR="00647825" w:rsidRPr="009509A5" w:rsidRDefault="00647825" w:rsidP="00647825">
      <w:pPr>
        <w:rPr>
          <w:rFonts w:ascii="Calibri" w:hAnsi="Calibri"/>
          <w:sz w:val="22"/>
          <w:szCs w:val="22"/>
        </w:rPr>
      </w:pPr>
    </w:p>
    <w:p w14:paraId="0D713D0F" w14:textId="77777777" w:rsidR="00647825" w:rsidRPr="009509A5" w:rsidRDefault="00647825" w:rsidP="00647825">
      <w:pPr>
        <w:rPr>
          <w:rFonts w:ascii="Calibri" w:hAnsi="Calibri"/>
          <w:sz w:val="22"/>
          <w:szCs w:val="22"/>
        </w:rPr>
      </w:pPr>
      <w:r w:rsidRPr="009509A5">
        <w:rPr>
          <w:rFonts w:ascii="Calibri" w:hAnsi="Calibri"/>
          <w:sz w:val="22"/>
          <w:szCs w:val="22"/>
        </w:rPr>
        <w:t>Greetings,</w:t>
      </w:r>
    </w:p>
    <w:p w14:paraId="4C4023B8" w14:textId="77777777" w:rsidR="00647825" w:rsidRPr="009509A5" w:rsidRDefault="00647825" w:rsidP="00647825">
      <w:pPr>
        <w:rPr>
          <w:rFonts w:ascii="Calibri" w:hAnsi="Calibri"/>
          <w:sz w:val="22"/>
          <w:szCs w:val="22"/>
        </w:rPr>
      </w:pPr>
    </w:p>
    <w:p w14:paraId="53A71752" w14:textId="77777777" w:rsidR="00647825" w:rsidRPr="009509A5" w:rsidRDefault="00647825" w:rsidP="00647825">
      <w:pPr>
        <w:rPr>
          <w:rFonts w:ascii="Calibri" w:hAnsi="Calibri"/>
          <w:sz w:val="22"/>
          <w:szCs w:val="22"/>
        </w:rPr>
      </w:pPr>
      <w:r w:rsidRPr="009509A5">
        <w:rPr>
          <w:rFonts w:ascii="Calibri" w:hAnsi="Calibri"/>
          <w:sz w:val="22"/>
          <w:szCs w:val="22"/>
        </w:rPr>
        <w:t xml:space="preserve">Enclosed is your </w:t>
      </w:r>
      <w:r>
        <w:rPr>
          <w:rFonts w:ascii="Calibri" w:hAnsi="Calibri"/>
          <w:b/>
          <w:sz w:val="22"/>
          <w:szCs w:val="22"/>
        </w:rPr>
        <w:t>2022</w:t>
      </w:r>
      <w:r w:rsidRPr="009509A5">
        <w:rPr>
          <w:rFonts w:ascii="Calibri" w:hAnsi="Calibri"/>
          <w:b/>
          <w:sz w:val="22"/>
          <w:szCs w:val="22"/>
        </w:rPr>
        <w:t xml:space="preserve"> </w:t>
      </w:r>
      <w:r w:rsidRPr="009509A5">
        <w:rPr>
          <w:rFonts w:ascii="Calibri" w:hAnsi="Calibri"/>
          <w:sz w:val="22"/>
          <w:szCs w:val="22"/>
        </w:rPr>
        <w:t>HO</w:t>
      </w:r>
      <w:r>
        <w:rPr>
          <w:rFonts w:ascii="Calibri" w:hAnsi="Calibri"/>
          <w:sz w:val="22"/>
          <w:szCs w:val="22"/>
        </w:rPr>
        <w:t>A gathering minutes. You will</w:t>
      </w:r>
      <w:r w:rsidRPr="009509A5">
        <w:rPr>
          <w:rFonts w:ascii="Calibri" w:hAnsi="Calibri"/>
          <w:sz w:val="22"/>
          <w:szCs w:val="22"/>
        </w:rPr>
        <w:t xml:space="preserve"> find new and updated community information, common communication within the HOA, and HOA financials. </w:t>
      </w:r>
    </w:p>
    <w:p w14:paraId="4C367796" w14:textId="77777777" w:rsidR="00647825" w:rsidRPr="009509A5" w:rsidRDefault="00647825" w:rsidP="00647825">
      <w:pPr>
        <w:rPr>
          <w:rFonts w:ascii="Calibri" w:hAnsi="Calibri"/>
          <w:sz w:val="22"/>
          <w:szCs w:val="22"/>
        </w:rPr>
      </w:pPr>
    </w:p>
    <w:p w14:paraId="60968451" w14:textId="77777777" w:rsidR="00647825" w:rsidRPr="009509A5" w:rsidRDefault="00647825" w:rsidP="00647825">
      <w:pPr>
        <w:rPr>
          <w:rFonts w:ascii="Calibri" w:hAnsi="Calibri"/>
          <w:sz w:val="22"/>
          <w:szCs w:val="22"/>
        </w:rPr>
      </w:pPr>
      <w:r w:rsidRPr="009509A5">
        <w:rPr>
          <w:rFonts w:ascii="Calibri" w:hAnsi="Calibri"/>
          <w:sz w:val="22"/>
          <w:szCs w:val="22"/>
        </w:rPr>
        <w:t>Like a business, the HOA brings in income that comes from homeowners paying dues. The HOA also has common expenses that it pays for such as water, electric, and landscaping for the common areas in the community, which require mowing and maintenance.  We also proactively plan for maintenance repair items that may occur during the year.</w:t>
      </w:r>
    </w:p>
    <w:p w14:paraId="095EF491" w14:textId="77777777" w:rsidR="00647825" w:rsidRPr="009509A5" w:rsidRDefault="00647825" w:rsidP="00647825">
      <w:pPr>
        <w:rPr>
          <w:rFonts w:ascii="Calibri" w:hAnsi="Calibri"/>
          <w:sz w:val="22"/>
          <w:szCs w:val="22"/>
        </w:rPr>
      </w:pPr>
    </w:p>
    <w:p w14:paraId="1AD909B0" w14:textId="77777777" w:rsidR="00647825" w:rsidRPr="00EC0251" w:rsidRDefault="00647825" w:rsidP="00647825">
      <w:pPr>
        <w:rPr>
          <w:rFonts w:ascii="Calibri" w:hAnsi="Calibri"/>
          <w:b/>
          <w:sz w:val="22"/>
          <w:szCs w:val="22"/>
        </w:rPr>
      </w:pPr>
      <w:r w:rsidRPr="00EC0251">
        <w:rPr>
          <w:rFonts w:ascii="Calibri" w:hAnsi="Calibri"/>
          <w:b/>
          <w:sz w:val="22"/>
          <w:szCs w:val="22"/>
          <w:u w:val="single"/>
        </w:rPr>
        <w:t>In this packet you will find</w:t>
      </w:r>
      <w:r w:rsidRPr="00EC0251">
        <w:rPr>
          <w:rFonts w:ascii="Calibri" w:hAnsi="Calibri"/>
          <w:b/>
          <w:sz w:val="22"/>
          <w:szCs w:val="22"/>
        </w:rPr>
        <w:t>:</w:t>
      </w:r>
    </w:p>
    <w:p w14:paraId="13556275" w14:textId="77777777" w:rsidR="00647825" w:rsidRPr="00EC0251" w:rsidRDefault="00647825" w:rsidP="00647825">
      <w:pPr>
        <w:rPr>
          <w:rFonts w:ascii="Calibri" w:hAnsi="Calibri"/>
          <w:b/>
          <w:sz w:val="22"/>
          <w:szCs w:val="22"/>
        </w:rPr>
      </w:pPr>
    </w:p>
    <w:p w14:paraId="4DAEDAD9" w14:textId="77777777" w:rsidR="00647825" w:rsidRPr="00EC0251" w:rsidRDefault="00647825" w:rsidP="00647825">
      <w:pPr>
        <w:ind w:firstLine="720"/>
        <w:rPr>
          <w:rFonts w:ascii="Calibri" w:hAnsi="Calibri"/>
          <w:b/>
          <w:sz w:val="22"/>
          <w:szCs w:val="22"/>
        </w:rPr>
      </w:pPr>
      <w:r w:rsidRPr="00EC0251">
        <w:rPr>
          <w:rFonts w:ascii="Calibri" w:hAnsi="Calibri"/>
          <w:b/>
          <w:sz w:val="22"/>
          <w:szCs w:val="22"/>
        </w:rPr>
        <w:t>-My Role</w:t>
      </w:r>
    </w:p>
    <w:p w14:paraId="480EA773" w14:textId="77777777" w:rsidR="00647825" w:rsidRPr="00EC0251" w:rsidRDefault="00647825" w:rsidP="00647825">
      <w:pPr>
        <w:rPr>
          <w:rFonts w:ascii="Calibri" w:hAnsi="Calibri"/>
          <w:b/>
          <w:sz w:val="22"/>
          <w:szCs w:val="22"/>
        </w:rPr>
      </w:pPr>
    </w:p>
    <w:p w14:paraId="753AC0D7" w14:textId="77777777" w:rsidR="00647825" w:rsidRPr="00EC0251" w:rsidRDefault="00647825" w:rsidP="00647825">
      <w:pPr>
        <w:ind w:firstLine="720"/>
        <w:rPr>
          <w:rFonts w:ascii="Calibri" w:hAnsi="Calibri"/>
          <w:b/>
          <w:sz w:val="22"/>
          <w:szCs w:val="22"/>
        </w:rPr>
      </w:pPr>
      <w:r w:rsidRPr="00EC0251">
        <w:rPr>
          <w:rFonts w:ascii="Calibri" w:hAnsi="Calibri"/>
          <w:b/>
          <w:sz w:val="22"/>
          <w:szCs w:val="22"/>
        </w:rPr>
        <w:t>-Why a</w:t>
      </w:r>
      <w:r>
        <w:rPr>
          <w:rFonts w:ascii="Calibri" w:hAnsi="Calibri"/>
          <w:b/>
          <w:sz w:val="22"/>
          <w:szCs w:val="22"/>
        </w:rPr>
        <w:t>n</w:t>
      </w:r>
      <w:r w:rsidRPr="00EC0251">
        <w:rPr>
          <w:rFonts w:ascii="Calibri" w:hAnsi="Calibri"/>
          <w:b/>
          <w:sz w:val="22"/>
          <w:szCs w:val="22"/>
        </w:rPr>
        <w:t xml:space="preserve"> HOA?</w:t>
      </w:r>
    </w:p>
    <w:p w14:paraId="6A04DEAE" w14:textId="77777777" w:rsidR="00647825" w:rsidRPr="00EC0251" w:rsidRDefault="00647825" w:rsidP="00647825">
      <w:pPr>
        <w:rPr>
          <w:rFonts w:ascii="Calibri" w:hAnsi="Calibri"/>
          <w:b/>
          <w:sz w:val="22"/>
          <w:szCs w:val="22"/>
        </w:rPr>
      </w:pPr>
    </w:p>
    <w:p w14:paraId="57DFACAD" w14:textId="77777777" w:rsidR="00647825" w:rsidRPr="00EC0251" w:rsidRDefault="00647825" w:rsidP="00647825">
      <w:pPr>
        <w:ind w:firstLine="720"/>
        <w:rPr>
          <w:rFonts w:ascii="Calibri" w:hAnsi="Calibri"/>
          <w:b/>
          <w:sz w:val="22"/>
          <w:szCs w:val="22"/>
        </w:rPr>
      </w:pPr>
      <w:r w:rsidRPr="00EC0251">
        <w:rPr>
          <w:rFonts w:ascii="Calibri" w:hAnsi="Calibri"/>
          <w:b/>
          <w:sz w:val="22"/>
          <w:szCs w:val="22"/>
        </w:rPr>
        <w:t xml:space="preserve">- Description of the Governing Documents for </w:t>
      </w:r>
      <w:r>
        <w:rPr>
          <w:rFonts w:ascii="Calibri" w:hAnsi="Calibri"/>
          <w:b/>
          <w:sz w:val="22"/>
          <w:szCs w:val="22"/>
        </w:rPr>
        <w:t>Abbot Lakes</w:t>
      </w:r>
    </w:p>
    <w:p w14:paraId="3AF03F2A" w14:textId="77777777" w:rsidR="00647825" w:rsidRPr="00EC0251" w:rsidRDefault="00647825" w:rsidP="00647825">
      <w:pPr>
        <w:rPr>
          <w:rFonts w:ascii="Calibri" w:hAnsi="Calibri"/>
          <w:b/>
          <w:sz w:val="22"/>
          <w:szCs w:val="22"/>
        </w:rPr>
      </w:pPr>
    </w:p>
    <w:p w14:paraId="2DB411B0" w14:textId="77777777" w:rsidR="00647825" w:rsidRPr="00EC0251" w:rsidRDefault="00647825" w:rsidP="00647825">
      <w:pPr>
        <w:ind w:firstLine="720"/>
        <w:rPr>
          <w:rFonts w:ascii="Calibri" w:hAnsi="Calibri"/>
          <w:b/>
          <w:sz w:val="22"/>
          <w:szCs w:val="22"/>
        </w:rPr>
      </w:pPr>
      <w:r>
        <w:rPr>
          <w:rFonts w:ascii="Calibri" w:hAnsi="Calibri"/>
          <w:b/>
          <w:sz w:val="22"/>
          <w:szCs w:val="22"/>
        </w:rPr>
        <w:t xml:space="preserve">-2022 </w:t>
      </w:r>
      <w:r w:rsidRPr="00EC0251">
        <w:rPr>
          <w:rFonts w:ascii="Calibri" w:hAnsi="Calibri"/>
          <w:b/>
          <w:sz w:val="22"/>
          <w:szCs w:val="22"/>
        </w:rPr>
        <w:t>Financial Statement</w:t>
      </w:r>
      <w:r>
        <w:rPr>
          <w:rFonts w:ascii="Calibri" w:hAnsi="Calibri"/>
          <w:b/>
          <w:sz w:val="22"/>
          <w:szCs w:val="22"/>
        </w:rPr>
        <w:t xml:space="preserve"> </w:t>
      </w:r>
    </w:p>
    <w:p w14:paraId="70176833" w14:textId="77777777" w:rsidR="00647825" w:rsidRPr="00EC0251" w:rsidRDefault="00647825" w:rsidP="00647825">
      <w:pPr>
        <w:rPr>
          <w:rFonts w:ascii="Calibri" w:hAnsi="Calibri"/>
          <w:b/>
          <w:sz w:val="22"/>
          <w:szCs w:val="22"/>
        </w:rPr>
      </w:pPr>
    </w:p>
    <w:p w14:paraId="4D054F82" w14:textId="77777777" w:rsidR="00647825" w:rsidRDefault="00647825" w:rsidP="00647825">
      <w:pPr>
        <w:ind w:firstLine="720"/>
        <w:rPr>
          <w:rFonts w:ascii="Calibri" w:hAnsi="Calibri"/>
          <w:b/>
          <w:sz w:val="22"/>
          <w:szCs w:val="22"/>
        </w:rPr>
      </w:pPr>
      <w:r w:rsidRPr="00EC0251">
        <w:rPr>
          <w:rFonts w:ascii="Calibri" w:hAnsi="Calibri"/>
          <w:b/>
          <w:sz w:val="22"/>
          <w:szCs w:val="22"/>
        </w:rPr>
        <w:t>-Common Communication within the HOA</w:t>
      </w:r>
    </w:p>
    <w:p w14:paraId="5FC8061E" w14:textId="77777777" w:rsidR="00647825" w:rsidRDefault="00647825" w:rsidP="00647825">
      <w:pPr>
        <w:ind w:firstLine="720"/>
        <w:rPr>
          <w:rFonts w:ascii="Calibri" w:hAnsi="Calibri"/>
          <w:b/>
          <w:sz w:val="22"/>
          <w:szCs w:val="22"/>
        </w:rPr>
      </w:pPr>
    </w:p>
    <w:p w14:paraId="179F8936" w14:textId="77777777" w:rsidR="00647825" w:rsidRPr="00435987" w:rsidRDefault="00647825" w:rsidP="00647825">
      <w:pPr>
        <w:ind w:firstLine="720"/>
        <w:rPr>
          <w:rFonts w:ascii="Calibri" w:hAnsi="Calibri"/>
          <w:b/>
          <w:sz w:val="22"/>
          <w:szCs w:val="22"/>
        </w:rPr>
      </w:pPr>
      <w:r>
        <w:rPr>
          <w:rFonts w:ascii="Calibri" w:hAnsi="Calibri"/>
          <w:b/>
          <w:sz w:val="22"/>
          <w:szCs w:val="22"/>
        </w:rPr>
        <w:t>-Information regarding Ponds and Drainage Banks</w:t>
      </w:r>
    </w:p>
    <w:p w14:paraId="5E5FAE10" w14:textId="77777777" w:rsidR="00647825" w:rsidRPr="00EC0251" w:rsidRDefault="00647825" w:rsidP="00647825">
      <w:pPr>
        <w:rPr>
          <w:rFonts w:ascii="Calibri" w:hAnsi="Calibri"/>
          <w:b/>
          <w:sz w:val="22"/>
          <w:szCs w:val="22"/>
        </w:rPr>
      </w:pPr>
    </w:p>
    <w:p w14:paraId="17A586AA" w14:textId="77777777" w:rsidR="00647825" w:rsidRPr="00EC0251" w:rsidRDefault="00647825" w:rsidP="00647825">
      <w:pPr>
        <w:ind w:firstLine="720"/>
        <w:rPr>
          <w:rFonts w:ascii="Calibri" w:hAnsi="Calibri"/>
          <w:b/>
          <w:sz w:val="22"/>
          <w:szCs w:val="22"/>
        </w:rPr>
      </w:pPr>
      <w:r w:rsidRPr="00EC0251">
        <w:rPr>
          <w:rFonts w:ascii="Calibri" w:hAnsi="Calibri"/>
          <w:b/>
          <w:sz w:val="22"/>
          <w:szCs w:val="22"/>
        </w:rPr>
        <w:t>-Contact Information</w:t>
      </w:r>
    </w:p>
    <w:p w14:paraId="442BDBFC" w14:textId="77777777" w:rsidR="00647825" w:rsidRPr="005C41B6" w:rsidRDefault="00647825" w:rsidP="00647825">
      <w:pPr>
        <w:rPr>
          <w:rFonts w:ascii="Calibri" w:hAnsi="Calibri"/>
          <w:sz w:val="22"/>
          <w:szCs w:val="22"/>
        </w:rPr>
      </w:pPr>
    </w:p>
    <w:p w14:paraId="61A31D2C" w14:textId="77777777" w:rsidR="00647825" w:rsidRPr="009509A5" w:rsidRDefault="00647825" w:rsidP="00647825">
      <w:pPr>
        <w:rPr>
          <w:rFonts w:ascii="Calibri" w:hAnsi="Calibri"/>
          <w:sz w:val="22"/>
          <w:szCs w:val="22"/>
        </w:rPr>
      </w:pPr>
    </w:p>
    <w:p w14:paraId="11BE85CE" w14:textId="77777777" w:rsidR="00647825" w:rsidRPr="009509A5" w:rsidRDefault="00647825" w:rsidP="00647825">
      <w:pPr>
        <w:rPr>
          <w:rFonts w:ascii="Calibri" w:hAnsi="Calibri"/>
          <w:sz w:val="22"/>
          <w:szCs w:val="22"/>
        </w:rPr>
      </w:pPr>
      <w:r w:rsidRPr="009509A5">
        <w:rPr>
          <w:rFonts w:ascii="Calibri" w:hAnsi="Calibri"/>
          <w:sz w:val="22"/>
          <w:szCs w:val="22"/>
        </w:rPr>
        <w:t>Sincerely,</w:t>
      </w:r>
    </w:p>
    <w:p w14:paraId="551FD85F" w14:textId="77777777" w:rsidR="00647825" w:rsidRPr="009509A5" w:rsidRDefault="00647825" w:rsidP="00647825">
      <w:pPr>
        <w:rPr>
          <w:rFonts w:ascii="Calibri" w:hAnsi="Calibri"/>
          <w:sz w:val="22"/>
          <w:szCs w:val="22"/>
        </w:rPr>
      </w:pPr>
    </w:p>
    <w:p w14:paraId="41BC989E" w14:textId="77777777" w:rsidR="00647825" w:rsidRPr="009509A5" w:rsidRDefault="00647825" w:rsidP="00647825">
      <w:pPr>
        <w:rPr>
          <w:rFonts w:ascii="Calibri" w:hAnsi="Calibri"/>
          <w:b/>
          <w:sz w:val="22"/>
          <w:szCs w:val="22"/>
        </w:rPr>
      </w:pPr>
      <w:r>
        <w:rPr>
          <w:rFonts w:ascii="Calibri" w:hAnsi="Calibri"/>
          <w:sz w:val="22"/>
          <w:szCs w:val="22"/>
        </w:rPr>
        <w:t>Cathy</w:t>
      </w:r>
      <w:r w:rsidRPr="009509A5">
        <w:rPr>
          <w:rFonts w:ascii="Calibri" w:hAnsi="Calibri"/>
          <w:sz w:val="22"/>
          <w:szCs w:val="22"/>
        </w:rPr>
        <w:t xml:space="preserve"> | HOA Manager</w:t>
      </w:r>
    </w:p>
    <w:p w14:paraId="7B37B2A5" w14:textId="16F2C4CF" w:rsidR="00647825" w:rsidRDefault="00647825" w:rsidP="00647825">
      <w:pPr>
        <w:rPr>
          <w:rFonts w:ascii="Calibri" w:hAnsi="Calibri"/>
          <w:sz w:val="22"/>
          <w:szCs w:val="22"/>
        </w:rPr>
      </w:pPr>
      <w:r w:rsidRPr="009509A5">
        <w:rPr>
          <w:rFonts w:ascii="Calibri" w:hAnsi="Calibri"/>
          <w:sz w:val="22"/>
          <w:szCs w:val="22"/>
        </w:rPr>
        <w:t xml:space="preserve">405-421-5983 | </w:t>
      </w:r>
      <w:hyperlink r:id="rId5" w:history="1">
        <w:r w:rsidR="00F06E81" w:rsidRPr="000219A6">
          <w:rPr>
            <w:rStyle w:val="Hyperlink"/>
            <w:rFonts w:ascii="Calibri" w:hAnsi="Calibri"/>
            <w:sz w:val="22"/>
            <w:szCs w:val="22"/>
          </w:rPr>
          <w:t>cms@csolutionsok.com</w:t>
        </w:r>
      </w:hyperlink>
    </w:p>
    <w:p w14:paraId="7A14A62A" w14:textId="1C688786" w:rsidR="00F06E81" w:rsidRDefault="00F06E81" w:rsidP="00647825">
      <w:pPr>
        <w:rPr>
          <w:rFonts w:ascii="Calibri" w:hAnsi="Calibri"/>
          <w:sz w:val="22"/>
          <w:szCs w:val="22"/>
        </w:rPr>
      </w:pPr>
      <w:r>
        <w:rPr>
          <w:rFonts w:ascii="Calibri" w:hAnsi="Calibri"/>
          <w:sz w:val="22"/>
          <w:szCs w:val="22"/>
        </w:rPr>
        <w:t xml:space="preserve">Lydia | Accounts </w:t>
      </w:r>
      <w:r w:rsidR="002D1242">
        <w:rPr>
          <w:rFonts w:ascii="Calibri" w:hAnsi="Calibri"/>
          <w:sz w:val="22"/>
          <w:szCs w:val="22"/>
        </w:rPr>
        <w:t>P</w:t>
      </w:r>
      <w:r>
        <w:rPr>
          <w:rFonts w:ascii="Calibri" w:hAnsi="Calibri"/>
          <w:sz w:val="22"/>
          <w:szCs w:val="22"/>
        </w:rPr>
        <w:t>ayable/</w:t>
      </w:r>
      <w:r w:rsidR="002D1242">
        <w:rPr>
          <w:rFonts w:ascii="Calibri" w:hAnsi="Calibri"/>
          <w:sz w:val="22"/>
          <w:szCs w:val="22"/>
        </w:rPr>
        <w:t>R</w:t>
      </w:r>
      <w:r>
        <w:rPr>
          <w:rFonts w:ascii="Calibri" w:hAnsi="Calibri"/>
          <w:sz w:val="22"/>
          <w:szCs w:val="22"/>
        </w:rPr>
        <w:t>ec</w:t>
      </w:r>
      <w:r w:rsidR="002D1242">
        <w:rPr>
          <w:rFonts w:ascii="Calibri" w:hAnsi="Calibri"/>
          <w:sz w:val="22"/>
          <w:szCs w:val="22"/>
        </w:rPr>
        <w:t>eivables</w:t>
      </w:r>
    </w:p>
    <w:p w14:paraId="7123E510" w14:textId="7F0FA38D" w:rsidR="002D1242" w:rsidRDefault="002D1242" w:rsidP="00647825">
      <w:pPr>
        <w:rPr>
          <w:rFonts w:ascii="Calibri" w:hAnsi="Calibri"/>
          <w:sz w:val="22"/>
          <w:szCs w:val="22"/>
        </w:rPr>
      </w:pPr>
      <w:r>
        <w:rPr>
          <w:rFonts w:ascii="Calibri" w:hAnsi="Calibri"/>
          <w:sz w:val="22"/>
          <w:szCs w:val="22"/>
        </w:rPr>
        <w:t xml:space="preserve">405-640-7146 | </w:t>
      </w:r>
      <w:hyperlink r:id="rId6" w:history="1">
        <w:r w:rsidRPr="000219A6">
          <w:rPr>
            <w:rStyle w:val="Hyperlink"/>
            <w:rFonts w:ascii="Calibri" w:hAnsi="Calibri"/>
            <w:sz w:val="22"/>
            <w:szCs w:val="22"/>
          </w:rPr>
          <w:t>Lydia.hawkins@csolutionsok.com</w:t>
        </w:r>
      </w:hyperlink>
      <w:r>
        <w:rPr>
          <w:rFonts w:ascii="Calibri" w:hAnsi="Calibri"/>
          <w:sz w:val="22"/>
          <w:szCs w:val="22"/>
        </w:rPr>
        <w:t xml:space="preserve"> </w:t>
      </w:r>
    </w:p>
    <w:p w14:paraId="16025D86" w14:textId="5473F705" w:rsidR="002D1242" w:rsidRDefault="002D1242" w:rsidP="00647825">
      <w:pPr>
        <w:rPr>
          <w:rFonts w:ascii="Calibri" w:hAnsi="Calibri"/>
          <w:sz w:val="22"/>
          <w:szCs w:val="22"/>
        </w:rPr>
      </w:pPr>
      <w:r>
        <w:rPr>
          <w:rFonts w:ascii="Calibri" w:hAnsi="Calibri"/>
          <w:sz w:val="22"/>
          <w:szCs w:val="22"/>
        </w:rPr>
        <w:t>Angela | Operations Manager</w:t>
      </w:r>
    </w:p>
    <w:p w14:paraId="7FD858B3" w14:textId="3E77AAA8" w:rsidR="002D1242" w:rsidRDefault="002D1242" w:rsidP="00647825">
      <w:pPr>
        <w:rPr>
          <w:rFonts w:ascii="Calibri" w:hAnsi="Calibri"/>
          <w:sz w:val="22"/>
          <w:szCs w:val="22"/>
        </w:rPr>
      </w:pPr>
      <w:r>
        <w:rPr>
          <w:rFonts w:ascii="Calibri" w:hAnsi="Calibri"/>
          <w:sz w:val="22"/>
          <w:szCs w:val="22"/>
        </w:rPr>
        <w:t xml:space="preserve">405-898-7783 | </w:t>
      </w:r>
      <w:hyperlink r:id="rId7" w:history="1">
        <w:r w:rsidRPr="000219A6">
          <w:rPr>
            <w:rStyle w:val="Hyperlink"/>
            <w:rFonts w:ascii="Calibri" w:hAnsi="Calibri"/>
            <w:sz w:val="22"/>
            <w:szCs w:val="22"/>
          </w:rPr>
          <w:t>angela@csolutionsok.com</w:t>
        </w:r>
      </w:hyperlink>
      <w:r>
        <w:rPr>
          <w:rFonts w:ascii="Calibri" w:hAnsi="Calibri"/>
          <w:sz w:val="22"/>
          <w:szCs w:val="22"/>
        </w:rPr>
        <w:t xml:space="preserve"> </w:t>
      </w:r>
    </w:p>
    <w:p w14:paraId="425522D5" w14:textId="77777777" w:rsidR="002D1242" w:rsidRPr="009509A5" w:rsidRDefault="002D1242" w:rsidP="00647825">
      <w:pPr>
        <w:rPr>
          <w:rFonts w:ascii="Calibri" w:hAnsi="Calibri"/>
          <w:sz w:val="22"/>
          <w:szCs w:val="22"/>
        </w:rPr>
      </w:pPr>
    </w:p>
    <w:p w14:paraId="5E80F3B4" w14:textId="77777777" w:rsidR="00647825" w:rsidRDefault="00647825" w:rsidP="00647825">
      <w:pPr>
        <w:rPr>
          <w:rFonts w:ascii="Calibri" w:hAnsi="Calibri"/>
          <w:b/>
          <w:sz w:val="22"/>
          <w:szCs w:val="22"/>
        </w:rPr>
      </w:pPr>
    </w:p>
    <w:p w14:paraId="16D28C1B" w14:textId="77777777" w:rsidR="00647825" w:rsidRDefault="00647825" w:rsidP="00647825">
      <w:pPr>
        <w:rPr>
          <w:rFonts w:ascii="Calibri" w:hAnsi="Calibri"/>
          <w:b/>
          <w:sz w:val="22"/>
          <w:szCs w:val="22"/>
        </w:rPr>
      </w:pPr>
    </w:p>
    <w:p w14:paraId="403B2E46" w14:textId="77777777" w:rsidR="00647825" w:rsidRDefault="00647825" w:rsidP="00647825">
      <w:pPr>
        <w:rPr>
          <w:rFonts w:ascii="Calibri" w:hAnsi="Calibri"/>
          <w:b/>
          <w:sz w:val="22"/>
          <w:szCs w:val="22"/>
        </w:rPr>
      </w:pPr>
    </w:p>
    <w:p w14:paraId="5AD1E2C6" w14:textId="77777777" w:rsidR="00647825" w:rsidRDefault="00647825" w:rsidP="00647825">
      <w:pPr>
        <w:rPr>
          <w:rFonts w:ascii="Calibri" w:hAnsi="Calibri"/>
          <w:b/>
          <w:sz w:val="22"/>
          <w:szCs w:val="22"/>
        </w:rPr>
      </w:pPr>
    </w:p>
    <w:p w14:paraId="291EE454" w14:textId="77777777" w:rsidR="00647825" w:rsidRDefault="00647825" w:rsidP="00647825">
      <w:pPr>
        <w:rPr>
          <w:rFonts w:ascii="Calibri" w:hAnsi="Calibri"/>
          <w:b/>
          <w:sz w:val="22"/>
          <w:szCs w:val="22"/>
        </w:rPr>
      </w:pPr>
    </w:p>
    <w:p w14:paraId="69E9D2A1" w14:textId="77777777" w:rsidR="00647825" w:rsidRDefault="00647825" w:rsidP="00647825">
      <w:pPr>
        <w:rPr>
          <w:rFonts w:ascii="Calibri" w:hAnsi="Calibri"/>
          <w:b/>
          <w:sz w:val="22"/>
          <w:szCs w:val="22"/>
        </w:rPr>
      </w:pPr>
    </w:p>
    <w:p w14:paraId="478CDA5F" w14:textId="77777777" w:rsidR="00473B88" w:rsidRDefault="00473B88" w:rsidP="00647825">
      <w:pPr>
        <w:rPr>
          <w:rFonts w:ascii="Calibri" w:hAnsi="Calibri"/>
          <w:b/>
          <w:sz w:val="22"/>
          <w:szCs w:val="22"/>
        </w:rPr>
      </w:pPr>
    </w:p>
    <w:p w14:paraId="6B529065" w14:textId="3D177268" w:rsidR="00647825" w:rsidRPr="00D16A38" w:rsidRDefault="00647825" w:rsidP="00647825">
      <w:pPr>
        <w:rPr>
          <w:rFonts w:ascii="Calibri" w:hAnsi="Calibri"/>
          <w:b/>
          <w:sz w:val="22"/>
          <w:szCs w:val="22"/>
        </w:rPr>
      </w:pPr>
      <w:r>
        <w:rPr>
          <w:rFonts w:ascii="Calibri" w:hAnsi="Calibri"/>
          <w:b/>
          <w:sz w:val="22"/>
          <w:szCs w:val="22"/>
        </w:rPr>
        <w:lastRenderedPageBreak/>
        <w:t xml:space="preserve">2022 </w:t>
      </w:r>
      <w:r>
        <w:rPr>
          <w:rFonts w:ascii="Calibri" w:hAnsi="Calibri"/>
          <w:b/>
          <w:sz w:val="22"/>
          <w:szCs w:val="22"/>
        </w:rPr>
        <w:t>Featherstone</w:t>
      </w:r>
      <w:r w:rsidRPr="00D16A38">
        <w:rPr>
          <w:rFonts w:ascii="Calibri" w:hAnsi="Calibri"/>
          <w:b/>
          <w:sz w:val="22"/>
          <w:szCs w:val="22"/>
        </w:rPr>
        <w:t xml:space="preserve"> </w:t>
      </w:r>
      <w:r w:rsidRPr="00D16A38">
        <w:rPr>
          <w:rFonts w:ascii="Calibri" w:hAnsi="Calibri"/>
          <w:b/>
          <w:sz w:val="22"/>
          <w:szCs w:val="22"/>
          <w:u w:val="single"/>
        </w:rPr>
        <w:t>H</w:t>
      </w:r>
      <w:r w:rsidRPr="00D16A38">
        <w:rPr>
          <w:rFonts w:ascii="Calibri" w:hAnsi="Calibri"/>
          <w:b/>
          <w:sz w:val="22"/>
          <w:szCs w:val="22"/>
        </w:rPr>
        <w:t>ome</w:t>
      </w:r>
      <w:r>
        <w:rPr>
          <w:rFonts w:ascii="Calibri" w:hAnsi="Calibri"/>
          <w:b/>
          <w:sz w:val="22"/>
          <w:szCs w:val="22"/>
        </w:rPr>
        <w:t>o</w:t>
      </w:r>
      <w:r w:rsidRPr="00D16A38">
        <w:rPr>
          <w:rFonts w:ascii="Calibri" w:hAnsi="Calibri"/>
          <w:b/>
          <w:sz w:val="22"/>
          <w:szCs w:val="22"/>
        </w:rPr>
        <w:t xml:space="preserve">wner </w:t>
      </w:r>
      <w:r w:rsidRPr="00D16A38">
        <w:rPr>
          <w:rFonts w:ascii="Calibri" w:hAnsi="Calibri"/>
          <w:b/>
          <w:sz w:val="22"/>
          <w:szCs w:val="22"/>
          <w:u w:val="single"/>
        </w:rPr>
        <w:t>A</w:t>
      </w:r>
      <w:r w:rsidRPr="00D16A38">
        <w:rPr>
          <w:rFonts w:ascii="Calibri" w:hAnsi="Calibri"/>
          <w:b/>
          <w:sz w:val="22"/>
          <w:szCs w:val="22"/>
        </w:rPr>
        <w:t>ssociation Information</w:t>
      </w:r>
    </w:p>
    <w:p w14:paraId="597A5C44" w14:textId="77777777" w:rsidR="00647825" w:rsidRPr="00D16A38" w:rsidRDefault="00647825" w:rsidP="00647825">
      <w:pPr>
        <w:rPr>
          <w:rFonts w:ascii="Calibri" w:hAnsi="Calibri"/>
          <w:b/>
          <w:sz w:val="22"/>
          <w:szCs w:val="22"/>
        </w:rPr>
      </w:pPr>
    </w:p>
    <w:p w14:paraId="463273FF" w14:textId="7AEA6694" w:rsidR="00647825" w:rsidRPr="00D16A38" w:rsidRDefault="00647825" w:rsidP="00647825">
      <w:pPr>
        <w:tabs>
          <w:tab w:val="left" w:pos="0"/>
        </w:tabs>
        <w:rPr>
          <w:rFonts w:ascii="Calibri" w:hAnsi="Calibri"/>
          <w:sz w:val="22"/>
          <w:szCs w:val="22"/>
        </w:rPr>
      </w:pPr>
      <w:r w:rsidRPr="00D16A38">
        <w:rPr>
          <w:rFonts w:ascii="Calibri" w:hAnsi="Calibri"/>
          <w:sz w:val="22"/>
          <w:szCs w:val="22"/>
        </w:rPr>
        <w:t xml:space="preserve">Below are important topics for the </w:t>
      </w:r>
      <w:r>
        <w:rPr>
          <w:rFonts w:ascii="Calibri" w:hAnsi="Calibri"/>
          <w:sz w:val="22"/>
          <w:szCs w:val="22"/>
        </w:rPr>
        <w:t>Featherstone</w:t>
      </w:r>
      <w:r w:rsidRPr="00D16A38">
        <w:rPr>
          <w:rFonts w:ascii="Calibri" w:hAnsi="Calibri"/>
          <w:sz w:val="22"/>
          <w:szCs w:val="22"/>
        </w:rPr>
        <w:t xml:space="preserve"> HOA. Please review and let me know if you have any questions.</w:t>
      </w:r>
    </w:p>
    <w:p w14:paraId="1898C891" w14:textId="77777777" w:rsidR="00647825" w:rsidRPr="009509A5" w:rsidRDefault="00647825" w:rsidP="00647825">
      <w:pPr>
        <w:tabs>
          <w:tab w:val="left" w:pos="0"/>
        </w:tabs>
        <w:rPr>
          <w:rFonts w:ascii="Calibri" w:hAnsi="Calibri"/>
          <w:sz w:val="22"/>
          <w:szCs w:val="22"/>
        </w:rPr>
      </w:pPr>
    </w:p>
    <w:p w14:paraId="38532EBB" w14:textId="77777777" w:rsidR="00647825" w:rsidRPr="00926A1A" w:rsidRDefault="00647825" w:rsidP="00647825">
      <w:pPr>
        <w:numPr>
          <w:ilvl w:val="0"/>
          <w:numId w:val="2"/>
        </w:numPr>
        <w:rPr>
          <w:rFonts w:ascii="Calibri" w:hAnsi="Calibri"/>
          <w:b/>
          <w:sz w:val="22"/>
          <w:szCs w:val="22"/>
        </w:rPr>
      </w:pPr>
      <w:r>
        <w:rPr>
          <w:rFonts w:ascii="Calibri" w:hAnsi="Calibri"/>
          <w:b/>
          <w:sz w:val="22"/>
          <w:szCs w:val="22"/>
        </w:rPr>
        <w:t>HOA Manager</w:t>
      </w:r>
      <w:r w:rsidRPr="009966E5">
        <w:rPr>
          <w:rFonts w:ascii="Calibri" w:hAnsi="Calibri"/>
          <w:b/>
          <w:sz w:val="22"/>
          <w:szCs w:val="22"/>
        </w:rPr>
        <w:t xml:space="preserve"> main scopes of work</w:t>
      </w:r>
      <w:r>
        <w:rPr>
          <w:rFonts w:ascii="Calibri" w:hAnsi="Calibri"/>
          <w:b/>
          <w:sz w:val="22"/>
          <w:szCs w:val="22"/>
        </w:rPr>
        <w:t>:</w:t>
      </w:r>
    </w:p>
    <w:p w14:paraId="6A347D6B" w14:textId="77777777" w:rsidR="00647825" w:rsidRPr="009509A5" w:rsidRDefault="00647825" w:rsidP="00647825">
      <w:pPr>
        <w:ind w:left="1440"/>
        <w:rPr>
          <w:rFonts w:ascii="Calibri" w:hAnsi="Calibri"/>
          <w:sz w:val="22"/>
          <w:szCs w:val="22"/>
        </w:rPr>
      </w:pPr>
    </w:p>
    <w:p w14:paraId="7ABC68A1" w14:textId="77777777" w:rsidR="00647825" w:rsidRPr="009509A5" w:rsidRDefault="00647825" w:rsidP="00647825">
      <w:pPr>
        <w:numPr>
          <w:ilvl w:val="2"/>
          <w:numId w:val="2"/>
        </w:numPr>
        <w:contextualSpacing/>
        <w:rPr>
          <w:rFonts w:ascii="Calibri" w:hAnsi="Calibri"/>
          <w:sz w:val="22"/>
          <w:szCs w:val="22"/>
        </w:rPr>
      </w:pPr>
      <w:r w:rsidRPr="009509A5">
        <w:rPr>
          <w:rFonts w:ascii="Calibri" w:hAnsi="Calibri"/>
          <w:sz w:val="22"/>
          <w:szCs w:val="22"/>
        </w:rPr>
        <w:t>Collect HOA Dues: send out invoices and statements collecting HOA dues. This is how the HOA operates and pays for HOA expenses.</w:t>
      </w:r>
    </w:p>
    <w:p w14:paraId="2906E4DF" w14:textId="77777777" w:rsidR="00647825" w:rsidRPr="009509A5" w:rsidRDefault="00647825" w:rsidP="00647825">
      <w:pPr>
        <w:numPr>
          <w:ilvl w:val="2"/>
          <w:numId w:val="2"/>
        </w:numPr>
        <w:contextualSpacing/>
        <w:rPr>
          <w:rFonts w:ascii="Calibri" w:hAnsi="Calibri"/>
          <w:sz w:val="22"/>
          <w:szCs w:val="22"/>
        </w:rPr>
      </w:pPr>
      <w:r>
        <w:rPr>
          <w:rFonts w:ascii="Calibri" w:hAnsi="Calibri"/>
          <w:sz w:val="22"/>
          <w:szCs w:val="22"/>
        </w:rPr>
        <w:t>Prepares and sends HOA closing letters per request from all Title and Mortgage Companies upon the sell or refinancing of properties in Abbot Lake.</w:t>
      </w:r>
    </w:p>
    <w:p w14:paraId="08870692" w14:textId="77777777" w:rsidR="00647825" w:rsidRDefault="00647825" w:rsidP="00647825">
      <w:pPr>
        <w:numPr>
          <w:ilvl w:val="2"/>
          <w:numId w:val="2"/>
        </w:numPr>
        <w:contextualSpacing/>
        <w:rPr>
          <w:rFonts w:ascii="Calibri" w:hAnsi="Calibri"/>
          <w:sz w:val="22"/>
          <w:szCs w:val="22"/>
        </w:rPr>
      </w:pPr>
      <w:r w:rsidRPr="009509A5">
        <w:rPr>
          <w:rFonts w:ascii="Calibri" w:hAnsi="Calibri"/>
          <w:sz w:val="22"/>
          <w:szCs w:val="22"/>
        </w:rPr>
        <w:t>R</w:t>
      </w:r>
      <w:r>
        <w:rPr>
          <w:rFonts w:ascii="Calibri" w:hAnsi="Calibri"/>
          <w:sz w:val="22"/>
          <w:szCs w:val="22"/>
        </w:rPr>
        <w:t>equest and Receives Landscaping Bids:  Reviews</w:t>
      </w:r>
      <w:r w:rsidRPr="009509A5">
        <w:rPr>
          <w:rFonts w:ascii="Calibri" w:hAnsi="Calibri"/>
          <w:sz w:val="22"/>
          <w:szCs w:val="22"/>
        </w:rPr>
        <w:t xml:space="preserve"> </w:t>
      </w:r>
      <w:r>
        <w:rPr>
          <w:rFonts w:ascii="Calibri" w:hAnsi="Calibri"/>
          <w:sz w:val="22"/>
          <w:szCs w:val="22"/>
        </w:rPr>
        <w:t xml:space="preserve">and compares </w:t>
      </w:r>
      <w:r w:rsidRPr="009509A5">
        <w:rPr>
          <w:rFonts w:ascii="Calibri" w:hAnsi="Calibri"/>
          <w:sz w:val="22"/>
          <w:szCs w:val="22"/>
        </w:rPr>
        <w:t>at least three competitive bids to main</w:t>
      </w:r>
      <w:r>
        <w:rPr>
          <w:rFonts w:ascii="Calibri" w:hAnsi="Calibri"/>
          <w:sz w:val="22"/>
          <w:szCs w:val="22"/>
        </w:rPr>
        <w:t>tain all common areas with an HOA Board Member.  Landscaping company is then selected by the HOA Board.</w:t>
      </w:r>
    </w:p>
    <w:p w14:paraId="3F13D46C" w14:textId="77777777" w:rsidR="00647825" w:rsidRPr="009509A5" w:rsidRDefault="00647825" w:rsidP="00647825">
      <w:pPr>
        <w:numPr>
          <w:ilvl w:val="2"/>
          <w:numId w:val="2"/>
        </w:numPr>
        <w:contextualSpacing/>
        <w:rPr>
          <w:rFonts w:ascii="Calibri" w:hAnsi="Calibri"/>
          <w:sz w:val="22"/>
          <w:szCs w:val="22"/>
        </w:rPr>
      </w:pPr>
      <w:r>
        <w:rPr>
          <w:rFonts w:ascii="Calibri" w:hAnsi="Calibri"/>
          <w:sz w:val="22"/>
          <w:szCs w:val="22"/>
        </w:rPr>
        <w:t xml:space="preserve">Ponds and Irrigation:   Works with Pond and Irrigation companies on all issues as they arise. </w:t>
      </w:r>
    </w:p>
    <w:p w14:paraId="76C914B7" w14:textId="77777777" w:rsidR="00647825" w:rsidRPr="00926A1A" w:rsidRDefault="00647825" w:rsidP="00647825">
      <w:pPr>
        <w:numPr>
          <w:ilvl w:val="2"/>
          <w:numId w:val="2"/>
        </w:numPr>
        <w:contextualSpacing/>
        <w:rPr>
          <w:rFonts w:ascii="Calibri" w:hAnsi="Calibri"/>
          <w:b/>
          <w:sz w:val="22"/>
          <w:szCs w:val="22"/>
        </w:rPr>
      </w:pPr>
      <w:r w:rsidRPr="00926A1A">
        <w:rPr>
          <w:rFonts w:ascii="Calibri" w:hAnsi="Calibri"/>
          <w:b/>
          <w:sz w:val="22"/>
          <w:szCs w:val="22"/>
        </w:rPr>
        <w:t>Enforcement of Community Covenant Violations: a homeowner fills out an HOA violation form, sends to the HOA Man</w:t>
      </w:r>
      <w:r>
        <w:rPr>
          <w:rFonts w:ascii="Calibri" w:hAnsi="Calibri"/>
          <w:b/>
          <w:sz w:val="22"/>
          <w:szCs w:val="22"/>
        </w:rPr>
        <w:t>a</w:t>
      </w:r>
      <w:r w:rsidRPr="00926A1A">
        <w:rPr>
          <w:rFonts w:ascii="Calibri" w:hAnsi="Calibri"/>
          <w:b/>
          <w:sz w:val="22"/>
          <w:szCs w:val="22"/>
        </w:rPr>
        <w:t>ger and a ticket opens to resolve the issue. The HOA manager will verify the violation and send ti</w:t>
      </w:r>
      <w:r>
        <w:rPr>
          <w:rFonts w:ascii="Calibri" w:hAnsi="Calibri"/>
          <w:b/>
          <w:sz w:val="22"/>
          <w:szCs w:val="22"/>
        </w:rPr>
        <w:t>meline notifications by email, mail, or</w:t>
      </w:r>
      <w:r w:rsidRPr="00926A1A">
        <w:rPr>
          <w:rFonts w:ascii="Calibri" w:hAnsi="Calibri"/>
          <w:b/>
          <w:sz w:val="22"/>
          <w:szCs w:val="22"/>
        </w:rPr>
        <w:t xml:space="preserve"> certified mail to individual of concern. </w:t>
      </w:r>
      <w:r>
        <w:rPr>
          <w:rFonts w:ascii="Calibri" w:hAnsi="Calibri"/>
          <w:b/>
          <w:sz w:val="22"/>
          <w:szCs w:val="22"/>
        </w:rPr>
        <w:t>If no correspondence or compliance has been taken within the expected timeframe, the violation will be discussed with</w:t>
      </w:r>
      <w:r w:rsidRPr="00926A1A">
        <w:rPr>
          <w:rFonts w:ascii="Calibri" w:hAnsi="Calibri"/>
          <w:b/>
          <w:sz w:val="22"/>
          <w:szCs w:val="22"/>
        </w:rPr>
        <w:t xml:space="preserve"> the HOA Board for final resolution. </w:t>
      </w:r>
    </w:p>
    <w:p w14:paraId="1B2C9663" w14:textId="77777777" w:rsidR="00647825" w:rsidRPr="009509A5" w:rsidRDefault="00647825" w:rsidP="00647825">
      <w:pPr>
        <w:numPr>
          <w:ilvl w:val="2"/>
          <w:numId w:val="2"/>
        </w:numPr>
        <w:contextualSpacing/>
        <w:rPr>
          <w:rFonts w:ascii="Calibri" w:hAnsi="Calibri"/>
          <w:sz w:val="22"/>
          <w:szCs w:val="22"/>
        </w:rPr>
      </w:pPr>
      <w:r>
        <w:rPr>
          <w:rFonts w:ascii="Calibri" w:hAnsi="Calibri"/>
          <w:sz w:val="22"/>
          <w:szCs w:val="22"/>
        </w:rPr>
        <w:t xml:space="preserve">Takes and returns all homeowners calls and or emails regarding all issues within the community. </w:t>
      </w:r>
    </w:p>
    <w:p w14:paraId="189208A4" w14:textId="77777777" w:rsidR="00647825" w:rsidRPr="009509A5" w:rsidRDefault="00647825" w:rsidP="00647825">
      <w:pPr>
        <w:numPr>
          <w:ilvl w:val="2"/>
          <w:numId w:val="2"/>
        </w:numPr>
        <w:contextualSpacing/>
        <w:rPr>
          <w:rFonts w:ascii="Calibri" w:hAnsi="Calibri"/>
          <w:sz w:val="22"/>
          <w:szCs w:val="22"/>
        </w:rPr>
      </w:pPr>
      <w:r>
        <w:rPr>
          <w:rFonts w:ascii="Calibri" w:hAnsi="Calibri"/>
          <w:sz w:val="22"/>
          <w:szCs w:val="22"/>
        </w:rPr>
        <w:t>Performs community checks on common areas and properties.</w:t>
      </w:r>
    </w:p>
    <w:p w14:paraId="356249A8" w14:textId="77777777" w:rsidR="00647825" w:rsidRPr="00963C08" w:rsidRDefault="00647825" w:rsidP="00647825">
      <w:pPr>
        <w:numPr>
          <w:ilvl w:val="2"/>
          <w:numId w:val="2"/>
        </w:numPr>
        <w:contextualSpacing/>
        <w:rPr>
          <w:rFonts w:ascii="Calibri" w:hAnsi="Calibri"/>
          <w:sz w:val="22"/>
          <w:szCs w:val="22"/>
        </w:rPr>
      </w:pPr>
      <w:r>
        <w:rPr>
          <w:rFonts w:ascii="Calibri" w:hAnsi="Calibri"/>
          <w:sz w:val="22"/>
          <w:szCs w:val="22"/>
        </w:rPr>
        <w:t>Prepares and s</w:t>
      </w:r>
      <w:r w:rsidRPr="009509A5">
        <w:rPr>
          <w:rFonts w:ascii="Calibri" w:hAnsi="Calibri"/>
          <w:sz w:val="22"/>
          <w:szCs w:val="22"/>
        </w:rPr>
        <w:t>ubmit</w:t>
      </w:r>
      <w:r>
        <w:rPr>
          <w:rFonts w:ascii="Calibri" w:hAnsi="Calibri"/>
          <w:sz w:val="22"/>
          <w:szCs w:val="22"/>
        </w:rPr>
        <w:t>s</w:t>
      </w:r>
      <w:r w:rsidRPr="009509A5">
        <w:rPr>
          <w:rFonts w:ascii="Calibri" w:hAnsi="Calibri"/>
          <w:sz w:val="22"/>
          <w:szCs w:val="22"/>
        </w:rPr>
        <w:t xml:space="preserve"> all liens and lien </w:t>
      </w:r>
      <w:r>
        <w:rPr>
          <w:rFonts w:ascii="Calibri" w:hAnsi="Calibri"/>
          <w:sz w:val="22"/>
          <w:szCs w:val="22"/>
        </w:rPr>
        <w:t>releases through the Oklahoma County</w:t>
      </w:r>
      <w:r w:rsidRPr="009509A5">
        <w:rPr>
          <w:rFonts w:ascii="Calibri" w:hAnsi="Calibri"/>
          <w:sz w:val="22"/>
          <w:szCs w:val="22"/>
        </w:rPr>
        <w:t xml:space="preserve"> Court Clerk Office</w:t>
      </w:r>
      <w:r>
        <w:rPr>
          <w:rFonts w:ascii="Calibri" w:hAnsi="Calibri"/>
          <w:sz w:val="22"/>
          <w:szCs w:val="22"/>
        </w:rPr>
        <w:t>.</w:t>
      </w:r>
    </w:p>
    <w:p w14:paraId="16B06FDA" w14:textId="77777777" w:rsidR="00647825" w:rsidRPr="00D16A38" w:rsidRDefault="00647825" w:rsidP="00647825">
      <w:pPr>
        <w:ind w:left="1980"/>
        <w:rPr>
          <w:rFonts w:ascii="Calibri" w:hAnsi="Calibri"/>
          <w:sz w:val="22"/>
          <w:szCs w:val="22"/>
        </w:rPr>
      </w:pPr>
    </w:p>
    <w:p w14:paraId="09BFAC0E" w14:textId="7692C5AD" w:rsidR="00647825" w:rsidRPr="00D16A38" w:rsidRDefault="00647825" w:rsidP="00647825">
      <w:pPr>
        <w:numPr>
          <w:ilvl w:val="0"/>
          <w:numId w:val="2"/>
        </w:numPr>
        <w:rPr>
          <w:rFonts w:ascii="Calibri" w:hAnsi="Calibri"/>
          <w:b/>
          <w:sz w:val="22"/>
          <w:szCs w:val="22"/>
        </w:rPr>
      </w:pPr>
      <w:r w:rsidRPr="00D16A38">
        <w:rPr>
          <w:rFonts w:ascii="Calibri" w:hAnsi="Calibri"/>
          <w:b/>
          <w:sz w:val="22"/>
          <w:szCs w:val="22"/>
        </w:rPr>
        <w:t xml:space="preserve">What </w:t>
      </w:r>
      <w:r>
        <w:rPr>
          <w:rFonts w:ascii="Calibri" w:hAnsi="Calibri"/>
          <w:b/>
          <w:sz w:val="22"/>
          <w:szCs w:val="22"/>
        </w:rPr>
        <w:t xml:space="preserve">is an HOA and why does </w:t>
      </w:r>
      <w:r w:rsidR="002D1242">
        <w:rPr>
          <w:rFonts w:ascii="Calibri" w:hAnsi="Calibri"/>
          <w:b/>
          <w:sz w:val="22"/>
          <w:szCs w:val="22"/>
        </w:rPr>
        <w:t>Featherstone</w:t>
      </w:r>
      <w:r>
        <w:rPr>
          <w:rFonts w:ascii="Calibri" w:hAnsi="Calibri"/>
          <w:b/>
          <w:sz w:val="22"/>
          <w:szCs w:val="22"/>
        </w:rPr>
        <w:t xml:space="preserve"> </w:t>
      </w:r>
      <w:r w:rsidRPr="00D16A38">
        <w:rPr>
          <w:rFonts w:ascii="Calibri" w:hAnsi="Calibri"/>
          <w:b/>
          <w:sz w:val="22"/>
          <w:szCs w:val="22"/>
        </w:rPr>
        <w:t xml:space="preserve">have one? </w:t>
      </w:r>
    </w:p>
    <w:p w14:paraId="19384EDC" w14:textId="77777777" w:rsidR="00647825" w:rsidRPr="00D16A38" w:rsidRDefault="00647825" w:rsidP="00647825">
      <w:pPr>
        <w:numPr>
          <w:ilvl w:val="1"/>
          <w:numId w:val="2"/>
        </w:numPr>
        <w:rPr>
          <w:rFonts w:ascii="Calibri" w:hAnsi="Calibri"/>
          <w:sz w:val="22"/>
          <w:szCs w:val="22"/>
        </w:rPr>
      </w:pPr>
      <w:r w:rsidRPr="00D16A38">
        <w:rPr>
          <w:rFonts w:ascii="Calibri" w:hAnsi="Calibri"/>
          <w:sz w:val="22"/>
          <w:szCs w:val="22"/>
        </w:rPr>
        <w:t xml:space="preserve">An HOA is a not-for-profit organization that is put into place to protect and preserve property values. </w:t>
      </w:r>
    </w:p>
    <w:p w14:paraId="20360320" w14:textId="77777777" w:rsidR="00647825" w:rsidRPr="00D16A38" w:rsidRDefault="00647825" w:rsidP="00647825">
      <w:pPr>
        <w:ind w:left="1080"/>
        <w:rPr>
          <w:rFonts w:ascii="Calibri" w:hAnsi="Calibri"/>
          <w:sz w:val="22"/>
          <w:szCs w:val="22"/>
        </w:rPr>
      </w:pPr>
    </w:p>
    <w:p w14:paraId="532294C0" w14:textId="77777777" w:rsidR="00647825" w:rsidRPr="00D16A38" w:rsidRDefault="00647825" w:rsidP="00647825">
      <w:pPr>
        <w:numPr>
          <w:ilvl w:val="0"/>
          <w:numId w:val="2"/>
        </w:numPr>
        <w:rPr>
          <w:rFonts w:ascii="Calibri" w:hAnsi="Calibri"/>
          <w:b/>
          <w:sz w:val="22"/>
          <w:szCs w:val="22"/>
        </w:rPr>
      </w:pPr>
      <w:r w:rsidRPr="00D16A38">
        <w:rPr>
          <w:rFonts w:ascii="Calibri" w:hAnsi="Calibri"/>
          <w:b/>
          <w:sz w:val="22"/>
          <w:szCs w:val="22"/>
        </w:rPr>
        <w:t>Homeowner Association Governing Documents</w:t>
      </w:r>
    </w:p>
    <w:p w14:paraId="70B17771" w14:textId="77777777" w:rsidR="00647825" w:rsidRPr="00D16A38" w:rsidRDefault="00647825" w:rsidP="00647825">
      <w:pPr>
        <w:numPr>
          <w:ilvl w:val="1"/>
          <w:numId w:val="2"/>
        </w:numPr>
        <w:rPr>
          <w:rFonts w:ascii="Calibri" w:hAnsi="Calibri"/>
          <w:sz w:val="22"/>
          <w:szCs w:val="22"/>
        </w:rPr>
      </w:pPr>
      <w:r w:rsidRPr="00D16A38">
        <w:rPr>
          <w:rFonts w:ascii="Calibri" w:hAnsi="Calibri"/>
          <w:sz w:val="22"/>
          <w:szCs w:val="22"/>
        </w:rPr>
        <w:t xml:space="preserve">The </w:t>
      </w:r>
      <w:r>
        <w:rPr>
          <w:rFonts w:ascii="Calibri" w:hAnsi="Calibri"/>
          <w:sz w:val="22"/>
          <w:szCs w:val="22"/>
        </w:rPr>
        <w:t>A</w:t>
      </w:r>
      <w:r w:rsidRPr="00D16A38">
        <w:rPr>
          <w:rFonts w:ascii="Calibri" w:hAnsi="Calibri"/>
          <w:sz w:val="22"/>
          <w:szCs w:val="22"/>
        </w:rPr>
        <w:t xml:space="preserve">ssociation’s governing documents are made up of legally binding documents that are filed at the county office. </w:t>
      </w:r>
    </w:p>
    <w:p w14:paraId="63402741" w14:textId="77777777" w:rsidR="00647825" w:rsidRDefault="00647825" w:rsidP="00647825">
      <w:pPr>
        <w:numPr>
          <w:ilvl w:val="2"/>
          <w:numId w:val="2"/>
        </w:numPr>
        <w:rPr>
          <w:rFonts w:ascii="Calibri" w:hAnsi="Calibri"/>
          <w:sz w:val="22"/>
          <w:szCs w:val="22"/>
        </w:rPr>
      </w:pPr>
      <w:r w:rsidRPr="00D16A38">
        <w:rPr>
          <w:rFonts w:ascii="Calibri" w:hAnsi="Calibri"/>
          <w:sz w:val="22"/>
          <w:szCs w:val="22"/>
          <w:u w:val="single"/>
        </w:rPr>
        <w:t>Declarations</w:t>
      </w:r>
      <w:r w:rsidRPr="00D16A38">
        <w:rPr>
          <w:rFonts w:ascii="Calibri" w:hAnsi="Calibri"/>
          <w:sz w:val="22"/>
          <w:szCs w:val="22"/>
        </w:rPr>
        <w:t>: The real property covenants, filed with county clerk. Provides structural</w:t>
      </w:r>
      <w:r>
        <w:rPr>
          <w:rFonts w:ascii="Calibri" w:hAnsi="Calibri"/>
          <w:sz w:val="22"/>
          <w:szCs w:val="22"/>
        </w:rPr>
        <w:t>,</w:t>
      </w:r>
      <w:r w:rsidRPr="00D16A38">
        <w:rPr>
          <w:rFonts w:ascii="Calibri" w:hAnsi="Calibri"/>
          <w:sz w:val="22"/>
          <w:szCs w:val="22"/>
        </w:rPr>
        <w:t xml:space="preserve"> use restrictions, and creates the community association. </w:t>
      </w:r>
    </w:p>
    <w:p w14:paraId="2F2ED689" w14:textId="77777777" w:rsidR="00647825" w:rsidRDefault="00647825" w:rsidP="00647825">
      <w:pPr>
        <w:numPr>
          <w:ilvl w:val="2"/>
          <w:numId w:val="2"/>
        </w:numPr>
        <w:rPr>
          <w:rFonts w:ascii="Calibri" w:hAnsi="Calibri"/>
          <w:sz w:val="22"/>
          <w:szCs w:val="22"/>
        </w:rPr>
      </w:pPr>
      <w:r w:rsidRPr="00D16A38">
        <w:rPr>
          <w:rFonts w:ascii="Calibri" w:hAnsi="Calibri"/>
          <w:sz w:val="22"/>
          <w:szCs w:val="22"/>
          <w:u w:val="single"/>
        </w:rPr>
        <w:t>Bylaw</w:t>
      </w:r>
      <w:r w:rsidRPr="00D16A38">
        <w:rPr>
          <w:rFonts w:ascii="Calibri" w:hAnsi="Calibri"/>
          <w:sz w:val="22"/>
          <w:szCs w:val="22"/>
        </w:rPr>
        <w:t xml:space="preserve">s: The business practices of an HOA: who governs, how often, when/where/how do we meet and conduct business. </w:t>
      </w:r>
    </w:p>
    <w:p w14:paraId="32E90B27" w14:textId="77777777" w:rsidR="00647825" w:rsidRDefault="00647825" w:rsidP="00647825">
      <w:pPr>
        <w:numPr>
          <w:ilvl w:val="2"/>
          <w:numId w:val="2"/>
        </w:numPr>
        <w:rPr>
          <w:rFonts w:ascii="Calibri" w:hAnsi="Calibri"/>
          <w:sz w:val="22"/>
          <w:szCs w:val="22"/>
        </w:rPr>
      </w:pPr>
      <w:r w:rsidRPr="00D16A38">
        <w:rPr>
          <w:rFonts w:ascii="Calibri" w:hAnsi="Calibri"/>
          <w:sz w:val="22"/>
          <w:szCs w:val="22"/>
          <w:u w:val="single"/>
        </w:rPr>
        <w:t>Initial Rules:</w:t>
      </w:r>
      <w:r>
        <w:rPr>
          <w:rFonts w:ascii="Calibri" w:hAnsi="Calibri"/>
          <w:sz w:val="22"/>
          <w:szCs w:val="22"/>
        </w:rPr>
        <w:t xml:space="preserve"> Explanation of rules within the community.</w:t>
      </w:r>
    </w:p>
    <w:p w14:paraId="315DB8A7" w14:textId="77777777" w:rsidR="00647825" w:rsidRDefault="00647825" w:rsidP="00647825">
      <w:pPr>
        <w:numPr>
          <w:ilvl w:val="2"/>
          <w:numId w:val="2"/>
        </w:numPr>
        <w:rPr>
          <w:rFonts w:ascii="Calibri" w:hAnsi="Calibri"/>
          <w:sz w:val="22"/>
          <w:szCs w:val="22"/>
        </w:rPr>
      </w:pPr>
      <w:r w:rsidRPr="00D16A38">
        <w:rPr>
          <w:rFonts w:ascii="Calibri" w:hAnsi="Calibri"/>
          <w:sz w:val="22"/>
          <w:szCs w:val="22"/>
          <w:u w:val="single"/>
        </w:rPr>
        <w:t xml:space="preserve">Guidelines: </w:t>
      </w:r>
      <w:r w:rsidRPr="00D16A38">
        <w:rPr>
          <w:rFonts w:ascii="Calibri" w:hAnsi="Calibri"/>
          <w:sz w:val="22"/>
          <w:szCs w:val="22"/>
        </w:rPr>
        <w:t>These</w:t>
      </w:r>
      <w:r>
        <w:rPr>
          <w:rFonts w:ascii="Calibri" w:hAnsi="Calibri"/>
          <w:sz w:val="22"/>
          <w:szCs w:val="22"/>
        </w:rPr>
        <w:t xml:space="preserve"> are rules </w:t>
      </w:r>
      <w:r w:rsidRPr="00D16A38">
        <w:rPr>
          <w:rFonts w:ascii="Calibri" w:hAnsi="Calibri"/>
          <w:sz w:val="22"/>
          <w:szCs w:val="22"/>
        </w:rPr>
        <w:t>weighted toward structural/aesthetic restrictions.</w:t>
      </w:r>
    </w:p>
    <w:p w14:paraId="73819E34" w14:textId="77777777" w:rsidR="00647825" w:rsidRDefault="00647825" w:rsidP="00647825">
      <w:pPr>
        <w:ind w:left="2160"/>
        <w:rPr>
          <w:rFonts w:ascii="Calibri" w:hAnsi="Calibri"/>
          <w:sz w:val="22"/>
          <w:szCs w:val="22"/>
        </w:rPr>
      </w:pPr>
    </w:p>
    <w:p w14:paraId="4E9F324B" w14:textId="6633A8CC" w:rsidR="00647825" w:rsidRPr="00FB7A9C" w:rsidRDefault="00647825" w:rsidP="00647825">
      <w:pPr>
        <w:ind w:left="1440" w:hanging="360"/>
        <w:rPr>
          <w:rFonts w:ascii="Calibri" w:hAnsi="Calibri"/>
          <w:sz w:val="22"/>
          <w:szCs w:val="22"/>
        </w:rPr>
      </w:pPr>
      <w:r>
        <w:rPr>
          <w:rFonts w:ascii="Calibri" w:hAnsi="Calibri"/>
          <w:sz w:val="22"/>
          <w:szCs w:val="22"/>
        </w:rPr>
        <w:t xml:space="preserve">b. </w:t>
      </w:r>
      <w:r>
        <w:rPr>
          <w:rFonts w:ascii="Calibri" w:hAnsi="Calibri"/>
          <w:sz w:val="22"/>
          <w:szCs w:val="22"/>
        </w:rPr>
        <w:tab/>
      </w:r>
      <w:r w:rsidRPr="00FB7A9C">
        <w:rPr>
          <w:rFonts w:ascii="Calibri" w:hAnsi="Calibri"/>
          <w:sz w:val="22"/>
          <w:szCs w:val="22"/>
        </w:rPr>
        <w:t>The HOA governing docume</w:t>
      </w:r>
      <w:r>
        <w:rPr>
          <w:rFonts w:ascii="Calibri" w:hAnsi="Calibri"/>
          <w:sz w:val="22"/>
          <w:szCs w:val="22"/>
        </w:rPr>
        <w:t xml:space="preserve">nts can be located on </w:t>
      </w:r>
      <w:r w:rsidR="002E5912">
        <w:rPr>
          <w:rFonts w:ascii="Calibri" w:hAnsi="Calibri"/>
          <w:sz w:val="22"/>
          <w:szCs w:val="22"/>
        </w:rPr>
        <w:t>Featherstone’s</w:t>
      </w:r>
      <w:r w:rsidRPr="00FB7A9C">
        <w:rPr>
          <w:rFonts w:ascii="Calibri" w:hAnsi="Calibri"/>
          <w:sz w:val="22"/>
          <w:szCs w:val="22"/>
        </w:rPr>
        <w:t xml:space="preserve"> website: </w:t>
      </w:r>
      <w:hyperlink r:id="rId8" w:history="1">
        <w:r w:rsidR="00F06E81" w:rsidRPr="000219A6">
          <w:rPr>
            <w:rStyle w:val="Hyperlink"/>
            <w:rFonts w:ascii="Calibri" w:hAnsi="Calibri"/>
            <w:sz w:val="22"/>
            <w:szCs w:val="22"/>
          </w:rPr>
          <w:t>www.</w:t>
        </w:r>
        <w:r w:rsidR="00F06E81" w:rsidRPr="000219A6">
          <w:rPr>
            <w:rStyle w:val="Hyperlink"/>
            <w:rFonts w:ascii="Calibri" w:hAnsi="Calibri"/>
            <w:sz w:val="22"/>
            <w:szCs w:val="22"/>
          </w:rPr>
          <w:t>feathstonehoa</w:t>
        </w:r>
        <w:r w:rsidR="00F06E81" w:rsidRPr="000219A6">
          <w:rPr>
            <w:rStyle w:val="Hyperlink"/>
            <w:rFonts w:ascii="Calibri" w:hAnsi="Calibri"/>
            <w:sz w:val="22"/>
            <w:szCs w:val="22"/>
          </w:rPr>
          <w:t>.com</w:t>
        </w:r>
      </w:hyperlink>
      <w:r w:rsidRPr="00FB7A9C">
        <w:rPr>
          <w:rFonts w:ascii="Calibri" w:hAnsi="Calibri"/>
          <w:sz w:val="22"/>
          <w:szCs w:val="22"/>
        </w:rPr>
        <w:t xml:space="preserve"> &gt; Covenants</w:t>
      </w:r>
      <w:r>
        <w:rPr>
          <w:rFonts w:ascii="Calibri" w:hAnsi="Calibri"/>
          <w:sz w:val="22"/>
          <w:szCs w:val="22"/>
        </w:rPr>
        <w:t xml:space="preserve"> &gt; Abbot Lake</w:t>
      </w:r>
      <w:r w:rsidRPr="00FB7A9C">
        <w:rPr>
          <w:rFonts w:ascii="Calibri" w:hAnsi="Calibri"/>
          <w:sz w:val="22"/>
          <w:szCs w:val="22"/>
        </w:rPr>
        <w:t xml:space="preserve"> Restrictive Covenants</w:t>
      </w:r>
    </w:p>
    <w:p w14:paraId="4C593565" w14:textId="77777777" w:rsidR="00647825" w:rsidRDefault="00647825" w:rsidP="00647825">
      <w:pPr>
        <w:tabs>
          <w:tab w:val="left" w:pos="0"/>
        </w:tabs>
        <w:rPr>
          <w:rFonts w:ascii="Calibri" w:hAnsi="Calibri"/>
          <w:b/>
          <w:sz w:val="22"/>
          <w:szCs w:val="22"/>
        </w:rPr>
      </w:pPr>
    </w:p>
    <w:p w14:paraId="15624ED7" w14:textId="77777777" w:rsidR="00647825" w:rsidRPr="00D16A38" w:rsidRDefault="00647825" w:rsidP="00647825">
      <w:pPr>
        <w:numPr>
          <w:ilvl w:val="0"/>
          <w:numId w:val="2"/>
        </w:numPr>
        <w:rPr>
          <w:rFonts w:ascii="Calibri" w:hAnsi="Calibri"/>
          <w:b/>
          <w:sz w:val="22"/>
          <w:szCs w:val="22"/>
        </w:rPr>
      </w:pPr>
      <w:r w:rsidRPr="00D16A38">
        <w:rPr>
          <w:rFonts w:ascii="Calibri" w:hAnsi="Calibri"/>
          <w:b/>
          <w:sz w:val="22"/>
          <w:szCs w:val="22"/>
        </w:rPr>
        <w:t xml:space="preserve">Financial Statements </w:t>
      </w:r>
    </w:p>
    <w:p w14:paraId="77775E33" w14:textId="77777777" w:rsidR="00647825" w:rsidRPr="004002FD" w:rsidRDefault="00647825" w:rsidP="00647825">
      <w:pPr>
        <w:numPr>
          <w:ilvl w:val="1"/>
          <w:numId w:val="2"/>
        </w:numPr>
        <w:rPr>
          <w:rFonts w:ascii="Calibri" w:hAnsi="Calibri"/>
          <w:sz w:val="22"/>
          <w:szCs w:val="22"/>
        </w:rPr>
      </w:pPr>
      <w:r>
        <w:rPr>
          <w:rFonts w:ascii="Calibri" w:hAnsi="Calibri"/>
          <w:sz w:val="22"/>
          <w:szCs w:val="22"/>
        </w:rPr>
        <w:t xml:space="preserve">2022 Financial Statement is attached. </w:t>
      </w:r>
    </w:p>
    <w:p w14:paraId="3965D166" w14:textId="77777777" w:rsidR="00647825" w:rsidRDefault="00647825" w:rsidP="00647825">
      <w:pPr>
        <w:tabs>
          <w:tab w:val="left" w:pos="0"/>
        </w:tabs>
        <w:rPr>
          <w:rFonts w:ascii="Calibri" w:hAnsi="Calibri"/>
          <w:b/>
          <w:sz w:val="22"/>
          <w:szCs w:val="22"/>
        </w:rPr>
      </w:pPr>
    </w:p>
    <w:p w14:paraId="121F0E19" w14:textId="77777777" w:rsidR="00647825" w:rsidRDefault="00647825" w:rsidP="00647825">
      <w:pPr>
        <w:tabs>
          <w:tab w:val="left" w:pos="0"/>
        </w:tabs>
        <w:rPr>
          <w:rFonts w:ascii="Calibri" w:hAnsi="Calibri"/>
          <w:b/>
          <w:sz w:val="22"/>
          <w:szCs w:val="22"/>
        </w:rPr>
      </w:pPr>
    </w:p>
    <w:p w14:paraId="4C6C98F7" w14:textId="6C361017" w:rsidR="00647825" w:rsidRPr="00667B15" w:rsidRDefault="00647825" w:rsidP="00647825">
      <w:pPr>
        <w:tabs>
          <w:tab w:val="left" w:pos="0"/>
        </w:tabs>
        <w:rPr>
          <w:rFonts w:ascii="Calibri" w:hAnsi="Calibri"/>
          <w:sz w:val="22"/>
          <w:szCs w:val="22"/>
        </w:rPr>
      </w:pPr>
      <w:r w:rsidRPr="00667B15">
        <w:rPr>
          <w:rFonts w:ascii="Calibri" w:hAnsi="Calibri"/>
          <w:b/>
          <w:sz w:val="22"/>
          <w:szCs w:val="22"/>
        </w:rPr>
        <w:t xml:space="preserve">Common Communication within </w:t>
      </w:r>
      <w:r w:rsidR="00473B88">
        <w:rPr>
          <w:rFonts w:ascii="Calibri" w:hAnsi="Calibri"/>
          <w:b/>
          <w:sz w:val="22"/>
          <w:szCs w:val="22"/>
        </w:rPr>
        <w:t>Featherstone</w:t>
      </w:r>
      <w:r>
        <w:rPr>
          <w:rFonts w:ascii="Calibri" w:hAnsi="Calibri"/>
          <w:sz w:val="22"/>
          <w:szCs w:val="22"/>
        </w:rPr>
        <w:t>:</w:t>
      </w:r>
    </w:p>
    <w:p w14:paraId="7D352B4C" w14:textId="77777777" w:rsidR="00647825" w:rsidRPr="00667B15" w:rsidRDefault="00647825" w:rsidP="00647825">
      <w:pPr>
        <w:tabs>
          <w:tab w:val="left" w:pos="0"/>
        </w:tabs>
        <w:rPr>
          <w:rFonts w:ascii="Calibri" w:hAnsi="Calibri"/>
          <w:sz w:val="22"/>
          <w:szCs w:val="22"/>
        </w:rPr>
      </w:pPr>
    </w:p>
    <w:p w14:paraId="7BCAEE34" w14:textId="5ED0399E" w:rsidR="00647825" w:rsidRPr="00667B15" w:rsidRDefault="00647825" w:rsidP="00647825">
      <w:pPr>
        <w:rPr>
          <w:rFonts w:ascii="Calibri" w:hAnsi="Calibri"/>
          <w:sz w:val="22"/>
          <w:szCs w:val="22"/>
        </w:rPr>
      </w:pPr>
      <w:r w:rsidRPr="00667B15">
        <w:rPr>
          <w:rFonts w:ascii="Calibri" w:hAnsi="Calibri"/>
          <w:b/>
          <w:sz w:val="22"/>
          <w:szCs w:val="22"/>
        </w:rPr>
        <w:t xml:space="preserve">Street parking: </w:t>
      </w:r>
      <w:r w:rsidRPr="00667B15">
        <w:rPr>
          <w:rFonts w:ascii="Calibri" w:hAnsi="Calibri"/>
          <w:sz w:val="22"/>
          <w:szCs w:val="22"/>
        </w:rPr>
        <w:t xml:space="preserve">Street parking has been discussed as a community concern. Please try your best to park in your driveway (without blocking sidewalks). </w:t>
      </w:r>
      <w:r>
        <w:rPr>
          <w:rFonts w:ascii="Calibri" w:hAnsi="Calibri"/>
          <w:sz w:val="22"/>
          <w:szCs w:val="22"/>
        </w:rPr>
        <w:t>See the section below regarding</w:t>
      </w:r>
      <w:r w:rsidRPr="00667B15">
        <w:rPr>
          <w:rFonts w:ascii="Calibri" w:hAnsi="Calibri"/>
          <w:sz w:val="22"/>
          <w:szCs w:val="22"/>
        </w:rPr>
        <w:t xml:space="preserve"> restrictive covenants referring to parking in </w:t>
      </w:r>
      <w:r w:rsidR="002E5912">
        <w:rPr>
          <w:rFonts w:ascii="Calibri" w:hAnsi="Calibri"/>
          <w:sz w:val="22"/>
          <w:szCs w:val="22"/>
        </w:rPr>
        <w:t>Featherstone</w:t>
      </w:r>
      <w:r w:rsidRPr="00667B15">
        <w:rPr>
          <w:rFonts w:ascii="Calibri" w:hAnsi="Calibri"/>
          <w:sz w:val="22"/>
          <w:szCs w:val="22"/>
        </w:rPr>
        <w:t xml:space="preserve">. </w:t>
      </w:r>
    </w:p>
    <w:p w14:paraId="33213ACD" w14:textId="63A27291" w:rsidR="00647825" w:rsidRPr="00667B15" w:rsidRDefault="00473B88" w:rsidP="00647825">
      <w:pPr>
        <w:rPr>
          <w:rFonts w:ascii="Calibri" w:hAnsi="Calibri"/>
          <w:sz w:val="22"/>
          <w:szCs w:val="22"/>
        </w:rPr>
      </w:pPr>
      <w:r w:rsidRPr="002E5912">
        <w:rPr>
          <w:rFonts w:ascii="Calibri" w:hAnsi="Calibri"/>
          <w:sz w:val="22"/>
          <w:szCs w:val="22"/>
        </w:rPr>
        <w:drawing>
          <wp:inline distT="0" distB="0" distL="0" distR="0" wp14:anchorId="6A12131E" wp14:editId="07B38EF1">
            <wp:extent cx="5943600" cy="1669415"/>
            <wp:effectExtent l="0" t="0" r="0" b="698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9"/>
                    <a:stretch>
                      <a:fillRect/>
                    </a:stretch>
                  </pic:blipFill>
                  <pic:spPr>
                    <a:xfrm>
                      <a:off x="0" y="0"/>
                      <a:ext cx="5943600" cy="1669415"/>
                    </a:xfrm>
                    <a:prstGeom prst="rect">
                      <a:avLst/>
                    </a:prstGeom>
                  </pic:spPr>
                </pic:pic>
              </a:graphicData>
            </a:graphic>
          </wp:inline>
        </w:drawing>
      </w:r>
    </w:p>
    <w:p w14:paraId="70B259ED" w14:textId="77777777" w:rsidR="00647825" w:rsidRPr="00667B15" w:rsidRDefault="00647825" w:rsidP="00647825">
      <w:pPr>
        <w:rPr>
          <w:rFonts w:ascii="Calibri" w:hAnsi="Calibri"/>
          <w:b/>
          <w:sz w:val="22"/>
          <w:szCs w:val="22"/>
        </w:rPr>
      </w:pPr>
      <w:r w:rsidRPr="00667B15">
        <w:rPr>
          <w:rFonts w:ascii="Calibri" w:hAnsi="Calibri"/>
          <w:b/>
          <w:sz w:val="22"/>
          <w:szCs w:val="22"/>
        </w:rPr>
        <w:t xml:space="preserve">Street Parking Continued: </w:t>
      </w:r>
      <w:r w:rsidRPr="00667B15">
        <w:rPr>
          <w:rFonts w:ascii="Calibri" w:hAnsi="Calibri"/>
          <w:sz w:val="22"/>
          <w:szCs w:val="22"/>
        </w:rPr>
        <w:t xml:space="preserve">Below is some information regarding the city and parking.  If you notice any of the following you may call the </w:t>
      </w:r>
      <w:r w:rsidRPr="00667B15">
        <w:rPr>
          <w:rFonts w:ascii="Calibri" w:hAnsi="Calibri"/>
          <w:b/>
          <w:sz w:val="22"/>
          <w:szCs w:val="22"/>
        </w:rPr>
        <w:t>City Action Center</w:t>
      </w:r>
      <w:r w:rsidRPr="00667B15">
        <w:rPr>
          <w:rFonts w:ascii="Calibri" w:hAnsi="Calibri"/>
          <w:sz w:val="22"/>
          <w:szCs w:val="22"/>
        </w:rPr>
        <w:t xml:space="preserve"> at </w:t>
      </w:r>
      <w:hyperlink r:id="rId10" w:history="1">
        <w:r w:rsidRPr="00667B15">
          <w:rPr>
            <w:rStyle w:val="Hyperlink"/>
            <w:rFonts w:ascii="Calibri" w:hAnsi="Calibri"/>
            <w:sz w:val="22"/>
            <w:szCs w:val="22"/>
          </w:rPr>
          <w:t>http://www.okc.gov/action/</w:t>
        </w:r>
      </w:hyperlink>
      <w:r w:rsidRPr="00667B15">
        <w:rPr>
          <w:rFonts w:ascii="Calibri" w:hAnsi="Calibri"/>
          <w:sz w:val="22"/>
          <w:szCs w:val="22"/>
        </w:rPr>
        <w:t xml:space="preserve"> or </w:t>
      </w:r>
      <w:r w:rsidRPr="00667B15">
        <w:rPr>
          <w:rFonts w:ascii="Calibri" w:hAnsi="Calibri"/>
          <w:b/>
          <w:bCs/>
          <w:sz w:val="22"/>
          <w:szCs w:val="22"/>
        </w:rPr>
        <w:t>405-297-2535.</w:t>
      </w:r>
    </w:p>
    <w:p w14:paraId="0530C081" w14:textId="77777777" w:rsidR="00647825" w:rsidRPr="00667B15" w:rsidRDefault="00647825" w:rsidP="00647825">
      <w:pPr>
        <w:tabs>
          <w:tab w:val="left" w:pos="0"/>
        </w:tabs>
        <w:rPr>
          <w:rFonts w:ascii="Calibri" w:hAnsi="Calibri"/>
          <w:b/>
          <w:sz w:val="22"/>
          <w:szCs w:val="22"/>
        </w:rPr>
      </w:pPr>
    </w:p>
    <w:p w14:paraId="3A55BB74" w14:textId="77777777" w:rsidR="00647825" w:rsidRPr="00667B15" w:rsidRDefault="00647825" w:rsidP="00647825">
      <w:pPr>
        <w:numPr>
          <w:ilvl w:val="1"/>
          <w:numId w:val="1"/>
        </w:numPr>
        <w:tabs>
          <w:tab w:val="clear" w:pos="2520"/>
          <w:tab w:val="left" w:pos="0"/>
          <w:tab w:val="num" w:pos="360"/>
        </w:tabs>
        <w:ind w:left="0" w:firstLine="0"/>
        <w:rPr>
          <w:rFonts w:ascii="Calibri" w:hAnsi="Calibri"/>
          <w:sz w:val="22"/>
          <w:szCs w:val="22"/>
        </w:rPr>
      </w:pPr>
      <w:r w:rsidRPr="00667B15">
        <w:rPr>
          <w:rFonts w:ascii="Calibri" w:hAnsi="Calibri"/>
          <w:sz w:val="22"/>
          <w:szCs w:val="22"/>
        </w:rPr>
        <w:t>The vehicle must be properly tagged and in good operating condition.</w:t>
      </w:r>
    </w:p>
    <w:p w14:paraId="06051986" w14:textId="77777777" w:rsidR="00647825" w:rsidRPr="00667B15" w:rsidRDefault="00647825" w:rsidP="00647825">
      <w:pPr>
        <w:numPr>
          <w:ilvl w:val="1"/>
          <w:numId w:val="1"/>
        </w:numPr>
        <w:tabs>
          <w:tab w:val="clear" w:pos="2520"/>
          <w:tab w:val="left" w:pos="0"/>
          <w:tab w:val="num" w:pos="360"/>
        </w:tabs>
        <w:ind w:left="0" w:firstLine="0"/>
        <w:rPr>
          <w:rFonts w:ascii="Calibri" w:hAnsi="Calibri"/>
          <w:b/>
          <w:sz w:val="22"/>
          <w:szCs w:val="22"/>
        </w:rPr>
      </w:pPr>
      <w:r w:rsidRPr="00667B15">
        <w:rPr>
          <w:rFonts w:ascii="Calibri" w:hAnsi="Calibri"/>
          <w:sz w:val="22"/>
          <w:szCs w:val="22"/>
        </w:rPr>
        <w:t>The vehicle must be parked with the flow of traffic.</w:t>
      </w:r>
    </w:p>
    <w:p w14:paraId="0CB0EEFE" w14:textId="77777777" w:rsidR="00647825" w:rsidRPr="00667B15" w:rsidRDefault="00647825" w:rsidP="00647825">
      <w:pPr>
        <w:numPr>
          <w:ilvl w:val="1"/>
          <w:numId w:val="1"/>
        </w:numPr>
        <w:tabs>
          <w:tab w:val="clear" w:pos="2520"/>
          <w:tab w:val="left" w:pos="0"/>
          <w:tab w:val="num" w:pos="360"/>
        </w:tabs>
        <w:ind w:left="0" w:firstLine="0"/>
        <w:rPr>
          <w:rFonts w:ascii="Calibri" w:hAnsi="Calibri"/>
          <w:b/>
          <w:sz w:val="22"/>
          <w:szCs w:val="22"/>
        </w:rPr>
      </w:pPr>
      <w:r w:rsidRPr="00667B15">
        <w:rPr>
          <w:rFonts w:ascii="Calibri" w:hAnsi="Calibri"/>
          <w:sz w:val="22"/>
          <w:szCs w:val="22"/>
        </w:rPr>
        <w:t>The vehicle must not be parked such as to present a hazard to normal traffic flow.</w:t>
      </w:r>
    </w:p>
    <w:p w14:paraId="7ACD3A6C" w14:textId="77777777" w:rsidR="00647825" w:rsidRPr="00667B15" w:rsidRDefault="00647825" w:rsidP="00647825">
      <w:pPr>
        <w:numPr>
          <w:ilvl w:val="1"/>
          <w:numId w:val="1"/>
        </w:numPr>
        <w:tabs>
          <w:tab w:val="clear" w:pos="2520"/>
          <w:tab w:val="left" w:pos="0"/>
          <w:tab w:val="num" w:pos="360"/>
        </w:tabs>
        <w:ind w:left="0" w:firstLine="0"/>
        <w:rPr>
          <w:rFonts w:ascii="Calibri" w:hAnsi="Calibri"/>
          <w:b/>
          <w:sz w:val="22"/>
          <w:szCs w:val="22"/>
        </w:rPr>
      </w:pPr>
      <w:r w:rsidRPr="00667B15">
        <w:rPr>
          <w:rFonts w:ascii="Calibri" w:hAnsi="Calibri"/>
          <w:sz w:val="22"/>
          <w:szCs w:val="22"/>
        </w:rPr>
        <w:t>The vehicle may not be leaking oil onto the street.</w:t>
      </w:r>
    </w:p>
    <w:p w14:paraId="2E472B42" w14:textId="77777777" w:rsidR="00647825" w:rsidRPr="00667B15" w:rsidRDefault="00647825" w:rsidP="00647825">
      <w:pPr>
        <w:numPr>
          <w:ilvl w:val="1"/>
          <w:numId w:val="1"/>
        </w:numPr>
        <w:tabs>
          <w:tab w:val="clear" w:pos="2520"/>
          <w:tab w:val="left" w:pos="0"/>
          <w:tab w:val="num" w:pos="360"/>
        </w:tabs>
        <w:ind w:left="0" w:firstLine="0"/>
        <w:rPr>
          <w:rFonts w:ascii="Calibri" w:hAnsi="Calibri"/>
          <w:b/>
          <w:sz w:val="22"/>
          <w:szCs w:val="22"/>
        </w:rPr>
      </w:pPr>
      <w:r w:rsidRPr="00667B15">
        <w:rPr>
          <w:rFonts w:ascii="Calibri" w:hAnsi="Calibri"/>
          <w:sz w:val="22"/>
          <w:szCs w:val="22"/>
        </w:rPr>
        <w:t>The vehicle must not be blocking the sidewalk.</w:t>
      </w:r>
    </w:p>
    <w:p w14:paraId="7B535DB6" w14:textId="77777777" w:rsidR="00647825" w:rsidRPr="00667B15" w:rsidRDefault="00647825" w:rsidP="00647825">
      <w:pPr>
        <w:numPr>
          <w:ilvl w:val="1"/>
          <w:numId w:val="1"/>
        </w:numPr>
        <w:tabs>
          <w:tab w:val="clear" w:pos="2520"/>
          <w:tab w:val="left" w:pos="0"/>
          <w:tab w:val="num" w:pos="360"/>
        </w:tabs>
        <w:ind w:left="0" w:firstLine="0"/>
        <w:rPr>
          <w:rFonts w:ascii="Calibri" w:hAnsi="Calibri"/>
          <w:b/>
          <w:sz w:val="22"/>
          <w:szCs w:val="22"/>
        </w:rPr>
      </w:pPr>
      <w:r w:rsidRPr="00667B15">
        <w:rPr>
          <w:rFonts w:ascii="Calibri" w:hAnsi="Calibri"/>
          <w:sz w:val="22"/>
          <w:szCs w:val="22"/>
        </w:rPr>
        <w:t xml:space="preserve">The vehicle must be parked 15’ from intersection. </w:t>
      </w:r>
    </w:p>
    <w:p w14:paraId="483F0E0C" w14:textId="77777777" w:rsidR="00647825" w:rsidRPr="00667B15" w:rsidRDefault="00647825" w:rsidP="00647825">
      <w:pPr>
        <w:tabs>
          <w:tab w:val="left" w:pos="0"/>
        </w:tabs>
        <w:rPr>
          <w:rFonts w:ascii="Calibri" w:hAnsi="Calibri"/>
          <w:b/>
          <w:sz w:val="22"/>
          <w:szCs w:val="22"/>
        </w:rPr>
      </w:pPr>
    </w:p>
    <w:p w14:paraId="360AB0CF" w14:textId="77777777" w:rsidR="00647825" w:rsidRPr="00667B15" w:rsidRDefault="00647825" w:rsidP="00647825">
      <w:pPr>
        <w:tabs>
          <w:tab w:val="left" w:pos="0"/>
        </w:tabs>
        <w:rPr>
          <w:rFonts w:ascii="Calibri" w:hAnsi="Calibri"/>
          <w:sz w:val="22"/>
          <w:szCs w:val="22"/>
        </w:rPr>
      </w:pPr>
      <w:r w:rsidRPr="00667B15">
        <w:rPr>
          <w:rFonts w:ascii="Calibri" w:hAnsi="Calibri"/>
          <w:sz w:val="22"/>
          <w:szCs w:val="22"/>
        </w:rPr>
        <w:t>Also, please avoid blocking mailboxes</w:t>
      </w:r>
      <w:r>
        <w:rPr>
          <w:rFonts w:ascii="Calibri" w:hAnsi="Calibri"/>
          <w:sz w:val="22"/>
          <w:szCs w:val="22"/>
        </w:rPr>
        <w:t>;</w:t>
      </w:r>
      <w:r w:rsidRPr="00667B15">
        <w:rPr>
          <w:rFonts w:ascii="Calibri" w:hAnsi="Calibri"/>
          <w:sz w:val="22"/>
          <w:szCs w:val="22"/>
        </w:rPr>
        <w:t xml:space="preserve"> </w:t>
      </w:r>
      <w:r>
        <w:rPr>
          <w:rFonts w:ascii="Calibri" w:hAnsi="Calibri"/>
          <w:sz w:val="22"/>
          <w:szCs w:val="22"/>
        </w:rPr>
        <w:t>you maybe</w:t>
      </w:r>
      <w:r w:rsidRPr="00667B15">
        <w:rPr>
          <w:rFonts w:ascii="Calibri" w:hAnsi="Calibri"/>
          <w:sz w:val="22"/>
          <w:szCs w:val="22"/>
        </w:rPr>
        <w:t xml:space="preserve"> preventing someone from getting their mail. For further information, you may consult the Oklahoma City municipal Code at </w:t>
      </w:r>
      <w:r w:rsidRPr="00D40B43">
        <w:rPr>
          <w:rFonts w:ascii="Calibri" w:hAnsi="Calibri"/>
          <w:b/>
          <w:sz w:val="22"/>
          <w:szCs w:val="22"/>
          <w:u w:val="single"/>
        </w:rPr>
        <w:t>www.okc.gov</w:t>
      </w:r>
      <w:r w:rsidRPr="00667B15">
        <w:rPr>
          <w:rFonts w:ascii="Calibri" w:hAnsi="Calibri"/>
          <w:sz w:val="22"/>
          <w:szCs w:val="22"/>
        </w:rPr>
        <w:t xml:space="preserve"> for further restrictions, or you can call or e-mail the OKC Action Center above. </w:t>
      </w:r>
    </w:p>
    <w:p w14:paraId="532DD5DB" w14:textId="77777777" w:rsidR="00647825" w:rsidRPr="00667B15" w:rsidRDefault="00647825" w:rsidP="00647825">
      <w:pPr>
        <w:tabs>
          <w:tab w:val="left" w:pos="0"/>
        </w:tabs>
        <w:rPr>
          <w:rFonts w:ascii="Calibri" w:hAnsi="Calibri"/>
          <w:sz w:val="22"/>
          <w:szCs w:val="22"/>
        </w:rPr>
      </w:pPr>
    </w:p>
    <w:p w14:paraId="2072188A" w14:textId="77777777" w:rsidR="00647825" w:rsidRPr="00667B15" w:rsidRDefault="00647825" w:rsidP="00647825">
      <w:pPr>
        <w:tabs>
          <w:tab w:val="left" w:pos="360"/>
        </w:tabs>
        <w:rPr>
          <w:rFonts w:ascii="Calibri" w:hAnsi="Calibri"/>
          <w:sz w:val="22"/>
          <w:szCs w:val="22"/>
        </w:rPr>
      </w:pPr>
      <w:r w:rsidRPr="00667B15">
        <w:rPr>
          <w:rFonts w:ascii="Calibri" w:hAnsi="Calibri"/>
          <w:b/>
          <w:sz w:val="22"/>
          <w:szCs w:val="22"/>
        </w:rPr>
        <w:t>Speeding Traffic through the Community</w:t>
      </w:r>
      <w:r w:rsidRPr="00667B15">
        <w:rPr>
          <w:rFonts w:ascii="Calibri" w:hAnsi="Calibri"/>
          <w:sz w:val="22"/>
          <w:szCs w:val="22"/>
        </w:rPr>
        <w:t xml:space="preserve"> – Please observe city traffic</w:t>
      </w:r>
      <w:r>
        <w:rPr>
          <w:rFonts w:ascii="Calibri" w:hAnsi="Calibri"/>
          <w:sz w:val="22"/>
          <w:szCs w:val="22"/>
        </w:rPr>
        <w:t xml:space="preserve"> laws and all residential speed</w:t>
      </w:r>
      <w:r w:rsidRPr="00667B15">
        <w:rPr>
          <w:rFonts w:ascii="Calibri" w:hAnsi="Calibri"/>
          <w:sz w:val="22"/>
          <w:szCs w:val="22"/>
        </w:rPr>
        <w:t xml:space="preserve"> zones. If you observe speeding traffic, please keep track of the following: </w:t>
      </w:r>
      <w:r w:rsidRPr="00667B15">
        <w:rPr>
          <w:rFonts w:ascii="Calibri" w:hAnsi="Calibri"/>
          <w:sz w:val="22"/>
          <w:szCs w:val="22"/>
          <w:u w:val="single"/>
        </w:rPr>
        <w:t>type of car</w:t>
      </w:r>
      <w:r w:rsidRPr="00667B15">
        <w:rPr>
          <w:rFonts w:ascii="Calibri" w:hAnsi="Calibri"/>
          <w:sz w:val="22"/>
          <w:szCs w:val="22"/>
        </w:rPr>
        <w:t xml:space="preserve">, </w:t>
      </w:r>
      <w:r w:rsidRPr="00667B15">
        <w:rPr>
          <w:rFonts w:ascii="Calibri" w:hAnsi="Calibri"/>
          <w:sz w:val="22"/>
          <w:szCs w:val="22"/>
          <w:u w:val="single"/>
        </w:rPr>
        <w:t>time of day,</w:t>
      </w:r>
      <w:r w:rsidRPr="00667B15">
        <w:rPr>
          <w:rFonts w:ascii="Calibri" w:hAnsi="Calibri"/>
          <w:sz w:val="22"/>
          <w:szCs w:val="22"/>
        </w:rPr>
        <w:t xml:space="preserve"> and </w:t>
      </w:r>
      <w:r w:rsidRPr="00667B15">
        <w:rPr>
          <w:rFonts w:ascii="Calibri" w:hAnsi="Calibri"/>
          <w:sz w:val="22"/>
          <w:szCs w:val="22"/>
          <w:u w:val="single"/>
        </w:rPr>
        <w:t>area of driving</w:t>
      </w:r>
      <w:r w:rsidRPr="00667B15">
        <w:rPr>
          <w:rFonts w:ascii="Calibri" w:hAnsi="Calibri"/>
          <w:sz w:val="22"/>
          <w:szCs w:val="22"/>
        </w:rPr>
        <w:t>. After you have gathered the above information, notify you</w:t>
      </w:r>
      <w:r>
        <w:rPr>
          <w:rFonts w:ascii="Calibri" w:hAnsi="Calibri"/>
          <w:sz w:val="22"/>
          <w:szCs w:val="22"/>
        </w:rPr>
        <w:t>r local traffic law enforcement.</w:t>
      </w:r>
    </w:p>
    <w:p w14:paraId="542421C6" w14:textId="77777777" w:rsidR="00647825" w:rsidRPr="00667B15" w:rsidRDefault="00647825" w:rsidP="00647825">
      <w:pPr>
        <w:tabs>
          <w:tab w:val="left" w:pos="0"/>
        </w:tabs>
        <w:rPr>
          <w:rFonts w:ascii="Calibri" w:hAnsi="Calibri"/>
          <w:b/>
          <w:sz w:val="22"/>
          <w:szCs w:val="22"/>
        </w:rPr>
      </w:pPr>
    </w:p>
    <w:p w14:paraId="1D28B73C" w14:textId="77777777" w:rsidR="00647825" w:rsidRPr="00667B15" w:rsidRDefault="00647825" w:rsidP="00647825">
      <w:pPr>
        <w:tabs>
          <w:tab w:val="left" w:pos="0"/>
        </w:tabs>
        <w:rPr>
          <w:rFonts w:ascii="Calibri" w:hAnsi="Calibri"/>
          <w:b/>
          <w:sz w:val="22"/>
          <w:szCs w:val="22"/>
        </w:rPr>
      </w:pPr>
      <w:r w:rsidRPr="00667B15">
        <w:rPr>
          <w:rFonts w:ascii="Calibri" w:hAnsi="Calibri"/>
          <w:b/>
          <w:sz w:val="22"/>
          <w:szCs w:val="22"/>
        </w:rPr>
        <w:t xml:space="preserve">Boats &amp; Trailers in Driveways or Streets - </w:t>
      </w:r>
      <w:r w:rsidRPr="00667B15">
        <w:rPr>
          <w:rFonts w:ascii="Calibri" w:hAnsi="Calibri"/>
          <w:sz w:val="22"/>
          <w:szCs w:val="22"/>
        </w:rPr>
        <w:t>Boats and trailers may p</w:t>
      </w:r>
      <w:r>
        <w:rPr>
          <w:rFonts w:ascii="Calibri" w:hAnsi="Calibri"/>
          <w:sz w:val="22"/>
          <w:szCs w:val="22"/>
        </w:rPr>
        <w:t>ark in driveway on a temporary</w:t>
      </w:r>
      <w:r w:rsidRPr="00667B15">
        <w:rPr>
          <w:rFonts w:ascii="Calibri" w:hAnsi="Calibri"/>
          <w:sz w:val="22"/>
          <w:szCs w:val="22"/>
        </w:rPr>
        <w:t xml:space="preserve"> basis. If you need to wash or repair your boat, please notify the HOA and communicate the time your boat will be in the community. For use of trailers, please follow the same rule. </w:t>
      </w:r>
    </w:p>
    <w:p w14:paraId="11EF9805" w14:textId="77777777" w:rsidR="00473B88" w:rsidRDefault="00473B88" w:rsidP="00647825">
      <w:pPr>
        <w:tabs>
          <w:tab w:val="left" w:pos="0"/>
        </w:tabs>
        <w:rPr>
          <w:rFonts w:ascii="Calibri" w:hAnsi="Calibri"/>
          <w:b/>
          <w:sz w:val="22"/>
          <w:szCs w:val="22"/>
        </w:rPr>
      </w:pPr>
    </w:p>
    <w:p w14:paraId="27EC841F" w14:textId="37DF709A" w:rsidR="00647825" w:rsidRPr="00BF71DA" w:rsidRDefault="00473B88" w:rsidP="00647825">
      <w:pPr>
        <w:tabs>
          <w:tab w:val="left" w:pos="0"/>
        </w:tabs>
        <w:rPr>
          <w:rFonts w:ascii="Calibri" w:hAnsi="Calibri"/>
          <w:sz w:val="22"/>
          <w:szCs w:val="22"/>
        </w:rPr>
      </w:pPr>
      <w:r>
        <w:rPr>
          <w:rFonts w:ascii="Calibri" w:hAnsi="Calibri"/>
          <w:b/>
          <w:sz w:val="22"/>
          <w:szCs w:val="22"/>
        </w:rPr>
        <w:t>P</w:t>
      </w:r>
      <w:r w:rsidR="00647825">
        <w:rPr>
          <w:rFonts w:ascii="Calibri" w:hAnsi="Calibri"/>
          <w:b/>
          <w:sz w:val="22"/>
          <w:szCs w:val="22"/>
        </w:rPr>
        <w:t>ortable Basketball Goals –</w:t>
      </w:r>
      <w:r w:rsidR="00647825" w:rsidRPr="00C7302B">
        <w:rPr>
          <w:rFonts w:ascii="Calibri" w:hAnsi="Calibri"/>
          <w:sz w:val="22"/>
          <w:szCs w:val="22"/>
        </w:rPr>
        <w:t xml:space="preserve"> Try</w:t>
      </w:r>
      <w:r w:rsidR="00647825">
        <w:rPr>
          <w:rFonts w:ascii="Calibri" w:hAnsi="Calibri"/>
          <w:sz w:val="22"/>
          <w:szCs w:val="22"/>
        </w:rPr>
        <w:t xml:space="preserve"> your best to put away portable basketball goals when not in use. It is a city violation to block a city sidewalk with goals as well as a goal facing a Public Street. </w:t>
      </w:r>
    </w:p>
    <w:p w14:paraId="379553EE" w14:textId="77777777" w:rsidR="00647825" w:rsidRDefault="00647825" w:rsidP="00647825">
      <w:pPr>
        <w:tabs>
          <w:tab w:val="left" w:pos="0"/>
        </w:tabs>
        <w:rPr>
          <w:rFonts w:ascii="Calibri" w:hAnsi="Calibri"/>
          <w:b/>
          <w:sz w:val="22"/>
          <w:szCs w:val="22"/>
        </w:rPr>
      </w:pPr>
    </w:p>
    <w:p w14:paraId="76C1B3EA" w14:textId="5D201C9D" w:rsidR="00647825" w:rsidRPr="00667B15" w:rsidRDefault="00647825" w:rsidP="00647825">
      <w:pPr>
        <w:tabs>
          <w:tab w:val="left" w:pos="0"/>
        </w:tabs>
        <w:rPr>
          <w:rFonts w:ascii="Calibri" w:hAnsi="Calibri"/>
          <w:sz w:val="22"/>
          <w:szCs w:val="22"/>
        </w:rPr>
      </w:pPr>
      <w:r w:rsidRPr="00667B15">
        <w:rPr>
          <w:rFonts w:ascii="Calibri" w:hAnsi="Calibri"/>
          <w:b/>
          <w:sz w:val="22"/>
          <w:szCs w:val="22"/>
        </w:rPr>
        <w:t>Lawn Maintenance</w:t>
      </w:r>
      <w:r w:rsidRPr="00667B15">
        <w:rPr>
          <w:rFonts w:ascii="Calibri" w:hAnsi="Calibri"/>
          <w:sz w:val="22"/>
          <w:szCs w:val="22"/>
        </w:rPr>
        <w:t xml:space="preserve"> –Please maintain your lawn to comply with </w:t>
      </w:r>
      <w:r>
        <w:rPr>
          <w:rFonts w:ascii="Calibri" w:hAnsi="Calibri"/>
          <w:sz w:val="22"/>
          <w:szCs w:val="22"/>
        </w:rPr>
        <w:t>Abbot Lake</w:t>
      </w:r>
      <w:r w:rsidRPr="00667B15">
        <w:rPr>
          <w:rFonts w:ascii="Calibri" w:hAnsi="Calibri"/>
          <w:sz w:val="22"/>
          <w:szCs w:val="22"/>
        </w:rPr>
        <w:t xml:space="preserve"> community covenants in the mowing seasons. If you observe an un-kept lawn, you may submit a violation form on the website (below). The text box below is from the </w:t>
      </w:r>
      <w:r w:rsidR="002E5912">
        <w:rPr>
          <w:rFonts w:ascii="Calibri" w:hAnsi="Calibri"/>
          <w:sz w:val="22"/>
          <w:szCs w:val="22"/>
        </w:rPr>
        <w:t>Featherstone</w:t>
      </w:r>
      <w:r>
        <w:rPr>
          <w:rFonts w:ascii="Calibri" w:hAnsi="Calibri"/>
          <w:sz w:val="22"/>
          <w:szCs w:val="22"/>
        </w:rPr>
        <w:t xml:space="preserve"> </w:t>
      </w:r>
      <w:r w:rsidRPr="00667B15">
        <w:rPr>
          <w:rFonts w:ascii="Calibri" w:hAnsi="Calibri"/>
          <w:sz w:val="22"/>
          <w:szCs w:val="22"/>
        </w:rPr>
        <w:t>covenants:</w:t>
      </w:r>
    </w:p>
    <w:p w14:paraId="31045B46" w14:textId="2CC92EDC" w:rsidR="00647825" w:rsidRPr="00667B15" w:rsidRDefault="00473B88" w:rsidP="00647825">
      <w:pPr>
        <w:tabs>
          <w:tab w:val="left" w:pos="0"/>
        </w:tabs>
        <w:rPr>
          <w:rFonts w:ascii="Calibri" w:hAnsi="Calibri"/>
          <w:sz w:val="22"/>
          <w:szCs w:val="22"/>
        </w:rPr>
      </w:pPr>
      <w:r w:rsidRPr="00473B88">
        <w:rPr>
          <w:rFonts w:ascii="Calibri" w:hAnsi="Calibri"/>
          <w:sz w:val="22"/>
          <w:szCs w:val="22"/>
        </w:rPr>
        <w:lastRenderedPageBreak/>
        <w:drawing>
          <wp:inline distT="0" distB="0" distL="0" distR="0" wp14:anchorId="636F2C34" wp14:editId="36210BA9">
            <wp:extent cx="5943600" cy="1544955"/>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1"/>
                    <a:stretch>
                      <a:fillRect/>
                    </a:stretch>
                  </pic:blipFill>
                  <pic:spPr>
                    <a:xfrm>
                      <a:off x="0" y="0"/>
                      <a:ext cx="5943600" cy="1544955"/>
                    </a:xfrm>
                    <a:prstGeom prst="rect">
                      <a:avLst/>
                    </a:prstGeom>
                  </pic:spPr>
                </pic:pic>
              </a:graphicData>
            </a:graphic>
          </wp:inline>
        </w:drawing>
      </w:r>
      <w:r w:rsidR="00647825" w:rsidRPr="00667B15">
        <w:rPr>
          <w:rFonts w:ascii="Calibri" w:hAnsi="Calibri"/>
          <w:sz w:val="22"/>
          <w:szCs w:val="22"/>
        </w:rPr>
        <w:t xml:space="preserve">Also, please refrain from blowing your cut grass clippings into the street. </w:t>
      </w:r>
    </w:p>
    <w:p w14:paraId="0F2E5CE8" w14:textId="77777777" w:rsidR="00647825" w:rsidRPr="00667B15" w:rsidRDefault="00647825" w:rsidP="00647825">
      <w:pPr>
        <w:tabs>
          <w:tab w:val="left" w:pos="360"/>
        </w:tabs>
        <w:rPr>
          <w:rFonts w:ascii="Calibri" w:hAnsi="Calibri"/>
          <w:sz w:val="22"/>
          <w:szCs w:val="22"/>
        </w:rPr>
      </w:pPr>
    </w:p>
    <w:p w14:paraId="00AEE6E8" w14:textId="77777777" w:rsidR="00647825" w:rsidRPr="00BF71DA" w:rsidRDefault="00647825" w:rsidP="00647825">
      <w:pPr>
        <w:tabs>
          <w:tab w:val="left" w:pos="0"/>
        </w:tabs>
        <w:rPr>
          <w:rFonts w:ascii="Calibri" w:hAnsi="Calibri"/>
          <w:sz w:val="22"/>
          <w:szCs w:val="22"/>
        </w:rPr>
      </w:pPr>
      <w:r>
        <w:rPr>
          <w:rFonts w:ascii="Calibri" w:hAnsi="Calibri"/>
          <w:b/>
          <w:sz w:val="22"/>
          <w:szCs w:val="22"/>
        </w:rPr>
        <w:t xml:space="preserve">Fireworks –   </w:t>
      </w:r>
      <w:r w:rsidRPr="00A54E98">
        <w:rPr>
          <w:rFonts w:ascii="Calibri" w:hAnsi="Calibri"/>
          <w:sz w:val="22"/>
          <w:szCs w:val="22"/>
        </w:rPr>
        <w:t>They are</w:t>
      </w:r>
      <w:r>
        <w:rPr>
          <w:rFonts w:ascii="Calibri" w:hAnsi="Calibri"/>
          <w:sz w:val="22"/>
          <w:szCs w:val="22"/>
        </w:rPr>
        <w:t xml:space="preserve"> illegal.  Please contact the Oklahoma City Police Dept.</w:t>
      </w:r>
    </w:p>
    <w:p w14:paraId="50DD15B7" w14:textId="77777777" w:rsidR="00647825" w:rsidRDefault="00647825" w:rsidP="00647825">
      <w:pPr>
        <w:rPr>
          <w:rFonts w:ascii="Calibri" w:hAnsi="Calibri"/>
          <w:b/>
          <w:sz w:val="22"/>
          <w:szCs w:val="22"/>
        </w:rPr>
      </w:pPr>
    </w:p>
    <w:p w14:paraId="4C96F99A" w14:textId="77777777" w:rsidR="00647825" w:rsidRPr="00667B15" w:rsidRDefault="00647825" w:rsidP="00647825">
      <w:pPr>
        <w:tabs>
          <w:tab w:val="left" w:pos="360"/>
        </w:tabs>
        <w:rPr>
          <w:rFonts w:ascii="Calibri" w:hAnsi="Calibri"/>
          <w:b/>
          <w:sz w:val="22"/>
          <w:szCs w:val="22"/>
        </w:rPr>
      </w:pPr>
      <w:r w:rsidRPr="00667B15">
        <w:rPr>
          <w:rFonts w:ascii="Calibri" w:hAnsi="Calibri"/>
          <w:b/>
          <w:sz w:val="22"/>
          <w:szCs w:val="22"/>
        </w:rPr>
        <w:t xml:space="preserve">Reporting violations – </w:t>
      </w:r>
      <w:r w:rsidRPr="00667B15">
        <w:rPr>
          <w:rFonts w:ascii="Calibri" w:hAnsi="Calibri"/>
          <w:sz w:val="22"/>
          <w:szCs w:val="22"/>
        </w:rPr>
        <w:t>To report a violation in</w:t>
      </w:r>
      <w:r>
        <w:rPr>
          <w:rFonts w:ascii="Calibri" w:hAnsi="Calibri"/>
          <w:sz w:val="22"/>
          <w:szCs w:val="22"/>
        </w:rPr>
        <w:t xml:space="preserve"> Abbot Lake</w:t>
      </w:r>
      <w:r w:rsidRPr="00667B15">
        <w:rPr>
          <w:rFonts w:ascii="Calibri" w:hAnsi="Calibri"/>
          <w:sz w:val="22"/>
          <w:szCs w:val="22"/>
        </w:rPr>
        <w:t xml:space="preserve">, go to </w:t>
      </w:r>
      <w:hyperlink r:id="rId12" w:history="1">
        <w:r w:rsidRPr="00920F07">
          <w:rPr>
            <w:rStyle w:val="Hyperlink"/>
            <w:rFonts w:ascii="Calibri" w:hAnsi="Calibri"/>
            <w:sz w:val="22"/>
            <w:szCs w:val="22"/>
          </w:rPr>
          <w:t>www.abbotlakehoa.com</w:t>
        </w:r>
      </w:hyperlink>
      <w:r w:rsidRPr="00667B15">
        <w:rPr>
          <w:rFonts w:ascii="Calibri" w:hAnsi="Calibri"/>
          <w:sz w:val="22"/>
          <w:szCs w:val="22"/>
        </w:rPr>
        <w:t xml:space="preserve"> </w:t>
      </w:r>
      <w:r>
        <w:rPr>
          <w:rFonts w:ascii="Calibri" w:hAnsi="Calibri"/>
          <w:sz w:val="22"/>
          <w:szCs w:val="22"/>
        </w:rPr>
        <w:t>c</w:t>
      </w:r>
      <w:r w:rsidRPr="00667B15">
        <w:rPr>
          <w:rFonts w:ascii="Calibri" w:hAnsi="Calibri"/>
          <w:sz w:val="22"/>
          <w:szCs w:val="22"/>
        </w:rPr>
        <w:t xml:space="preserve">lick on “forms” then click “report a violation form”. If you recognize the violation falls under city code, call </w:t>
      </w:r>
      <w:r w:rsidRPr="00667B15">
        <w:rPr>
          <w:rFonts w:ascii="Calibri" w:hAnsi="Calibri"/>
          <w:b/>
          <w:sz w:val="22"/>
          <w:szCs w:val="22"/>
        </w:rPr>
        <w:t>OKC action center: 297-2535</w:t>
      </w:r>
      <w:r>
        <w:rPr>
          <w:rFonts w:ascii="Calibri" w:hAnsi="Calibri"/>
          <w:b/>
          <w:sz w:val="22"/>
          <w:szCs w:val="22"/>
        </w:rPr>
        <w:t xml:space="preserve"> or visit </w:t>
      </w:r>
      <w:hyperlink r:id="rId13" w:history="1">
        <w:r w:rsidRPr="00667B15">
          <w:rPr>
            <w:rStyle w:val="Hyperlink"/>
            <w:rFonts w:ascii="Calibri" w:hAnsi="Calibri"/>
            <w:sz w:val="22"/>
            <w:szCs w:val="22"/>
          </w:rPr>
          <w:t>http://www.okc.gov/action/</w:t>
        </w:r>
      </w:hyperlink>
      <w:r>
        <w:rPr>
          <w:rFonts w:ascii="Calibri" w:hAnsi="Calibri"/>
          <w:sz w:val="22"/>
          <w:szCs w:val="22"/>
        </w:rPr>
        <w:t xml:space="preserve">. </w:t>
      </w:r>
    </w:p>
    <w:p w14:paraId="56F2725E" w14:textId="77777777" w:rsidR="00647825" w:rsidRPr="00667B15" w:rsidRDefault="00647825" w:rsidP="00647825">
      <w:pPr>
        <w:tabs>
          <w:tab w:val="left" w:pos="360"/>
        </w:tabs>
        <w:rPr>
          <w:rFonts w:ascii="Calibri" w:hAnsi="Calibri"/>
          <w:b/>
          <w:sz w:val="22"/>
          <w:szCs w:val="22"/>
        </w:rPr>
      </w:pPr>
    </w:p>
    <w:p w14:paraId="2E1A6FCB" w14:textId="77777777" w:rsidR="00647825" w:rsidRPr="00667B15" w:rsidRDefault="00647825" w:rsidP="00647825">
      <w:pPr>
        <w:tabs>
          <w:tab w:val="left" w:pos="360"/>
        </w:tabs>
        <w:rPr>
          <w:rFonts w:ascii="Calibri" w:hAnsi="Calibri"/>
          <w:sz w:val="22"/>
          <w:szCs w:val="22"/>
        </w:rPr>
      </w:pPr>
      <w:r w:rsidRPr="00667B15">
        <w:rPr>
          <w:rFonts w:ascii="Calibri" w:hAnsi="Calibri"/>
          <w:b/>
          <w:sz w:val="22"/>
          <w:szCs w:val="22"/>
        </w:rPr>
        <w:t xml:space="preserve">Reporting Crime – </w:t>
      </w:r>
      <w:r w:rsidRPr="00667B15">
        <w:rPr>
          <w:rFonts w:ascii="Calibri" w:hAnsi="Calibri"/>
          <w:sz w:val="22"/>
          <w:szCs w:val="22"/>
        </w:rPr>
        <w:t>If you</w:t>
      </w:r>
      <w:r>
        <w:rPr>
          <w:rFonts w:ascii="Calibri" w:hAnsi="Calibri"/>
          <w:sz w:val="22"/>
          <w:szCs w:val="22"/>
        </w:rPr>
        <w:t xml:space="preserve"> have</w:t>
      </w:r>
      <w:r w:rsidRPr="00667B15">
        <w:rPr>
          <w:rFonts w:ascii="Calibri" w:hAnsi="Calibri"/>
          <w:sz w:val="22"/>
          <w:szCs w:val="22"/>
        </w:rPr>
        <w:t xml:space="preserve"> experienced any crime related situations</w:t>
      </w:r>
      <w:r>
        <w:rPr>
          <w:rFonts w:ascii="Calibri" w:hAnsi="Calibri"/>
          <w:sz w:val="22"/>
          <w:szCs w:val="22"/>
        </w:rPr>
        <w:t>, please contact</w:t>
      </w:r>
      <w:r w:rsidRPr="00667B15">
        <w:rPr>
          <w:rFonts w:ascii="Calibri" w:hAnsi="Calibri"/>
          <w:sz w:val="22"/>
          <w:szCs w:val="22"/>
        </w:rPr>
        <w:t xml:space="preserve"> the local </w:t>
      </w:r>
      <w:r>
        <w:rPr>
          <w:rFonts w:ascii="Calibri" w:hAnsi="Calibri"/>
          <w:sz w:val="22"/>
          <w:szCs w:val="22"/>
        </w:rPr>
        <w:t>police immediately and</w:t>
      </w:r>
      <w:r w:rsidRPr="00667B15">
        <w:rPr>
          <w:rFonts w:ascii="Calibri" w:hAnsi="Calibri"/>
          <w:sz w:val="22"/>
          <w:szCs w:val="22"/>
        </w:rPr>
        <w:t xml:space="preserve"> notify the </w:t>
      </w:r>
      <w:r>
        <w:rPr>
          <w:rFonts w:ascii="Calibri" w:hAnsi="Calibri"/>
          <w:sz w:val="22"/>
          <w:szCs w:val="22"/>
        </w:rPr>
        <w:t>HOA Manager</w:t>
      </w:r>
      <w:r w:rsidRPr="00667B15">
        <w:rPr>
          <w:rFonts w:ascii="Calibri" w:hAnsi="Calibri"/>
          <w:sz w:val="22"/>
          <w:szCs w:val="22"/>
        </w:rPr>
        <w:t xml:space="preserve"> so I may</w:t>
      </w:r>
      <w:r>
        <w:rPr>
          <w:rFonts w:ascii="Calibri" w:hAnsi="Calibri"/>
          <w:sz w:val="22"/>
          <w:szCs w:val="22"/>
        </w:rPr>
        <w:t xml:space="preserve"> update our</w:t>
      </w:r>
      <w:r w:rsidRPr="00667B15">
        <w:rPr>
          <w:rFonts w:ascii="Calibri" w:hAnsi="Calibri"/>
          <w:sz w:val="22"/>
          <w:szCs w:val="22"/>
        </w:rPr>
        <w:t xml:space="preserve"> records. </w:t>
      </w:r>
    </w:p>
    <w:p w14:paraId="473F8AF3" w14:textId="77777777" w:rsidR="00647825" w:rsidRPr="00667B15" w:rsidRDefault="00647825" w:rsidP="00647825">
      <w:pPr>
        <w:tabs>
          <w:tab w:val="left" w:pos="360"/>
        </w:tabs>
        <w:rPr>
          <w:rFonts w:ascii="Calibri" w:hAnsi="Calibri"/>
          <w:sz w:val="22"/>
          <w:szCs w:val="22"/>
        </w:rPr>
      </w:pPr>
    </w:p>
    <w:p w14:paraId="6BC25BB3" w14:textId="77777777" w:rsidR="00647825" w:rsidRPr="00667B15" w:rsidRDefault="00647825" w:rsidP="00647825">
      <w:pPr>
        <w:pStyle w:val="BodyText3"/>
        <w:widowControl w:val="0"/>
        <w:spacing w:line="240" w:lineRule="auto"/>
        <w:contextualSpacing/>
        <w:rPr>
          <w:rFonts w:ascii="Calibri" w:hAnsi="Calibri"/>
          <w:sz w:val="22"/>
          <w:szCs w:val="22"/>
        </w:rPr>
      </w:pPr>
      <w:r>
        <w:rPr>
          <w:rFonts w:ascii="Calibri" w:hAnsi="Calibri"/>
          <w:b/>
          <w:sz w:val="22"/>
          <w:szCs w:val="22"/>
        </w:rPr>
        <w:t>Reporting Street Light</w:t>
      </w:r>
      <w:r w:rsidRPr="00667B15">
        <w:rPr>
          <w:rFonts w:ascii="Calibri" w:hAnsi="Calibri"/>
          <w:b/>
          <w:sz w:val="22"/>
          <w:szCs w:val="22"/>
        </w:rPr>
        <w:t xml:space="preserve"> Repairs – </w:t>
      </w:r>
      <w:r w:rsidRPr="00667B15">
        <w:rPr>
          <w:rFonts w:ascii="Calibri" w:hAnsi="Calibri"/>
          <w:sz w:val="22"/>
          <w:szCs w:val="22"/>
        </w:rPr>
        <w:t>To turn in a lig</w:t>
      </w:r>
      <w:r>
        <w:rPr>
          <w:rFonts w:ascii="Calibri" w:hAnsi="Calibri"/>
          <w:sz w:val="22"/>
          <w:szCs w:val="22"/>
        </w:rPr>
        <w:t xml:space="preserve">ht repair request: please contact </w:t>
      </w:r>
      <w:r w:rsidRPr="00667B15">
        <w:rPr>
          <w:rFonts w:ascii="Calibri" w:hAnsi="Calibri"/>
          <w:sz w:val="22"/>
          <w:szCs w:val="22"/>
        </w:rPr>
        <w:t xml:space="preserve">OG&amp;E at </w:t>
      </w:r>
      <w:r w:rsidRPr="001D06FE">
        <w:rPr>
          <w:rFonts w:ascii="Calibri" w:hAnsi="Calibri"/>
          <w:b/>
          <w:sz w:val="22"/>
          <w:szCs w:val="22"/>
        </w:rPr>
        <w:t>405-272-9595</w:t>
      </w:r>
      <w:r w:rsidRPr="00667B15">
        <w:rPr>
          <w:rFonts w:ascii="Calibri" w:hAnsi="Calibri"/>
          <w:sz w:val="22"/>
          <w:szCs w:val="22"/>
        </w:rPr>
        <w:t xml:space="preserve"> or e-mail at </w:t>
      </w:r>
      <w:hyperlink r:id="rId14" w:history="1">
        <w:r w:rsidRPr="00EC5C5E">
          <w:rPr>
            <w:rStyle w:val="Hyperlink"/>
            <w:rFonts w:ascii="Calibri" w:hAnsi="Calibri"/>
            <w:b/>
            <w:sz w:val="22"/>
            <w:szCs w:val="22"/>
          </w:rPr>
          <w:t>CUSTCAREDEPT@oge.com</w:t>
        </w:r>
      </w:hyperlink>
      <w:r>
        <w:rPr>
          <w:rFonts w:ascii="Calibri" w:hAnsi="Calibri"/>
          <w:b/>
          <w:sz w:val="22"/>
          <w:szCs w:val="22"/>
        </w:rPr>
        <w:t xml:space="preserve"> </w:t>
      </w:r>
      <w:r>
        <w:rPr>
          <w:rFonts w:ascii="Calibri" w:hAnsi="Calibri"/>
          <w:sz w:val="22"/>
          <w:szCs w:val="22"/>
        </w:rPr>
        <w:t>and</w:t>
      </w:r>
      <w:r w:rsidRPr="00667B15">
        <w:rPr>
          <w:rFonts w:ascii="Calibri" w:hAnsi="Calibri"/>
          <w:sz w:val="22"/>
          <w:szCs w:val="22"/>
        </w:rPr>
        <w:t xml:space="preserve"> provide the address of the light or the closest intersection. I would advise asking for a case number in return for follow up purpose.</w:t>
      </w:r>
    </w:p>
    <w:p w14:paraId="1A44D08D" w14:textId="77777777" w:rsidR="00647825" w:rsidRDefault="00647825" w:rsidP="00647825">
      <w:pPr>
        <w:widowControl w:val="0"/>
        <w:rPr>
          <w:sz w:val="22"/>
          <w:szCs w:val="22"/>
        </w:rPr>
      </w:pPr>
      <w:r w:rsidRPr="00667B15">
        <w:rPr>
          <w:rFonts w:ascii="Calibri" w:hAnsi="Calibri"/>
          <w:b/>
          <w:sz w:val="22"/>
          <w:szCs w:val="22"/>
        </w:rPr>
        <w:t xml:space="preserve">Reporting Street Repairs – </w:t>
      </w:r>
      <w:r w:rsidRPr="00667B15">
        <w:rPr>
          <w:rFonts w:ascii="Calibri" w:hAnsi="Calibri"/>
          <w:sz w:val="22"/>
          <w:szCs w:val="22"/>
        </w:rPr>
        <w:t>If you observe a pothole or a major crack in the street, you may contact the OKC Street Maintenance Department pothole hotline 405-631-1111 and provide exact address of crack and pothole</w:t>
      </w:r>
      <w:r w:rsidRPr="00667B15">
        <w:rPr>
          <w:sz w:val="22"/>
          <w:szCs w:val="22"/>
        </w:rPr>
        <w:t xml:space="preserve">. </w:t>
      </w:r>
    </w:p>
    <w:p w14:paraId="41837C7F" w14:textId="77777777" w:rsidR="00647825" w:rsidRDefault="00647825" w:rsidP="00647825">
      <w:pPr>
        <w:pStyle w:val="BodyText3"/>
        <w:widowControl w:val="0"/>
        <w:spacing w:line="240" w:lineRule="auto"/>
        <w:contextualSpacing/>
        <w:rPr>
          <w:rFonts w:ascii="Calibri" w:hAnsi="Calibri"/>
          <w:b/>
          <w:bCs/>
          <w:sz w:val="22"/>
          <w:szCs w:val="22"/>
        </w:rPr>
      </w:pPr>
    </w:p>
    <w:p w14:paraId="062FD511" w14:textId="03C3ED23" w:rsidR="00647825" w:rsidRDefault="00647825" w:rsidP="00647825">
      <w:pPr>
        <w:pStyle w:val="BodyText3"/>
        <w:widowControl w:val="0"/>
        <w:spacing w:line="240" w:lineRule="auto"/>
        <w:contextualSpacing/>
        <w:rPr>
          <w:rFonts w:ascii="Calibri" w:hAnsi="Calibri"/>
          <w:bCs/>
          <w:sz w:val="22"/>
          <w:szCs w:val="22"/>
        </w:rPr>
      </w:pPr>
      <w:r>
        <w:rPr>
          <w:rFonts w:ascii="Calibri" w:hAnsi="Calibri"/>
          <w:b/>
          <w:bCs/>
          <w:sz w:val="22"/>
          <w:szCs w:val="22"/>
        </w:rPr>
        <w:t xml:space="preserve">Leashing your Pets – </w:t>
      </w:r>
      <w:r w:rsidRPr="003E04DE">
        <w:rPr>
          <w:rFonts w:ascii="Calibri" w:hAnsi="Calibri"/>
          <w:bCs/>
          <w:sz w:val="22"/>
          <w:szCs w:val="22"/>
        </w:rPr>
        <w:t>It</w:t>
      </w:r>
      <w:r>
        <w:rPr>
          <w:rFonts w:ascii="Calibri" w:hAnsi="Calibri"/>
          <w:bCs/>
          <w:sz w:val="22"/>
          <w:szCs w:val="22"/>
        </w:rPr>
        <w:t xml:space="preserve"> is very important to have all pets leashed when using </w:t>
      </w:r>
      <w:r w:rsidR="00473B88">
        <w:rPr>
          <w:rFonts w:ascii="Calibri" w:hAnsi="Calibri"/>
          <w:bCs/>
          <w:sz w:val="22"/>
          <w:szCs w:val="22"/>
        </w:rPr>
        <w:t>Featherstone</w:t>
      </w:r>
      <w:r>
        <w:rPr>
          <w:rFonts w:ascii="Calibri" w:hAnsi="Calibri"/>
          <w:bCs/>
          <w:sz w:val="22"/>
          <w:szCs w:val="22"/>
        </w:rPr>
        <w:t xml:space="preserve"> common area amenities. </w:t>
      </w:r>
    </w:p>
    <w:p w14:paraId="740D9928" w14:textId="77777777" w:rsidR="00647825" w:rsidRDefault="00647825" w:rsidP="00647825">
      <w:pPr>
        <w:pStyle w:val="BodyText3"/>
        <w:widowControl w:val="0"/>
        <w:spacing w:line="240" w:lineRule="auto"/>
        <w:contextualSpacing/>
        <w:rPr>
          <w:rFonts w:ascii="Calibri" w:hAnsi="Calibri"/>
          <w:bCs/>
          <w:sz w:val="22"/>
          <w:szCs w:val="22"/>
        </w:rPr>
      </w:pPr>
    </w:p>
    <w:p w14:paraId="48B98546" w14:textId="77777777" w:rsidR="00647825" w:rsidRDefault="00647825" w:rsidP="00647825">
      <w:pPr>
        <w:pStyle w:val="BodyText3"/>
        <w:widowControl w:val="0"/>
        <w:spacing w:line="240" w:lineRule="auto"/>
        <w:contextualSpacing/>
        <w:rPr>
          <w:rFonts w:ascii="Calibri" w:hAnsi="Calibri"/>
          <w:bCs/>
          <w:sz w:val="22"/>
          <w:szCs w:val="22"/>
        </w:rPr>
      </w:pPr>
    </w:p>
    <w:p w14:paraId="103A9E15" w14:textId="77777777" w:rsidR="00647825" w:rsidRDefault="00647825" w:rsidP="00647825">
      <w:pPr>
        <w:pStyle w:val="BodyText3"/>
        <w:widowControl w:val="0"/>
        <w:pBdr>
          <w:top w:val="single" w:sz="4" w:space="0" w:color="auto"/>
          <w:left w:val="single" w:sz="4" w:space="4" w:color="auto"/>
          <w:bottom w:val="single" w:sz="4" w:space="1" w:color="auto"/>
          <w:right w:val="single" w:sz="4" w:space="4" w:color="auto"/>
        </w:pBdr>
        <w:spacing w:line="240" w:lineRule="auto"/>
        <w:contextualSpacing/>
        <w:rPr>
          <w:rFonts w:ascii="Calibri" w:hAnsi="Calibri"/>
          <w:bCs/>
          <w:sz w:val="22"/>
          <w:szCs w:val="22"/>
        </w:rPr>
      </w:pPr>
    </w:p>
    <w:p w14:paraId="33CF4254" w14:textId="77777777" w:rsidR="00647825" w:rsidRDefault="00647825" w:rsidP="00647825">
      <w:pPr>
        <w:pStyle w:val="BodyText3"/>
        <w:widowControl w:val="0"/>
        <w:pBdr>
          <w:top w:val="single" w:sz="4" w:space="0" w:color="auto"/>
          <w:left w:val="single" w:sz="4" w:space="4" w:color="auto"/>
          <w:bottom w:val="single" w:sz="4" w:space="1" w:color="auto"/>
          <w:right w:val="single" w:sz="4" w:space="4" w:color="auto"/>
        </w:pBdr>
        <w:spacing w:line="240" w:lineRule="auto"/>
        <w:contextualSpacing/>
        <w:rPr>
          <w:rFonts w:ascii="Calibri" w:hAnsi="Calibri"/>
          <w:b/>
          <w:bCs/>
          <w:sz w:val="22"/>
          <w:szCs w:val="22"/>
        </w:rPr>
      </w:pPr>
    </w:p>
    <w:p w14:paraId="31305AEC" w14:textId="3633AA5B" w:rsidR="00647825" w:rsidRDefault="00647825" w:rsidP="00647825">
      <w:pPr>
        <w:pStyle w:val="BodyText3"/>
        <w:widowControl w:val="0"/>
        <w:pBdr>
          <w:top w:val="single" w:sz="4" w:space="0" w:color="auto"/>
          <w:left w:val="single" w:sz="4" w:space="4" w:color="auto"/>
          <w:bottom w:val="single" w:sz="4" w:space="1" w:color="auto"/>
          <w:right w:val="single" w:sz="4" w:space="4" w:color="auto"/>
        </w:pBdr>
        <w:spacing w:line="240" w:lineRule="auto"/>
        <w:contextualSpacing/>
        <w:rPr>
          <w:rFonts w:ascii="Calibri" w:hAnsi="Calibri"/>
          <w:sz w:val="22"/>
          <w:szCs w:val="22"/>
        </w:rPr>
      </w:pPr>
      <w:r w:rsidRPr="00667B15">
        <w:rPr>
          <w:rFonts w:ascii="Calibri" w:hAnsi="Calibri"/>
          <w:noProof/>
          <w:sz w:val="22"/>
          <w:szCs w:val="22"/>
        </w:rPr>
        <w:drawing>
          <wp:inline distT="0" distB="0" distL="0" distR="0" wp14:anchorId="5840F771" wp14:editId="5792CF9D">
            <wp:extent cx="53530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1362075"/>
                    </a:xfrm>
                    <a:prstGeom prst="rect">
                      <a:avLst/>
                    </a:prstGeom>
                    <a:noFill/>
                    <a:ln>
                      <a:noFill/>
                    </a:ln>
                  </pic:spPr>
                </pic:pic>
              </a:graphicData>
            </a:graphic>
          </wp:inline>
        </w:drawing>
      </w:r>
    </w:p>
    <w:p w14:paraId="271CD160" w14:textId="77777777" w:rsidR="00647825" w:rsidRDefault="00647825" w:rsidP="00647825">
      <w:pPr>
        <w:pStyle w:val="BodyText3"/>
        <w:widowControl w:val="0"/>
        <w:pBdr>
          <w:top w:val="single" w:sz="4" w:space="0" w:color="auto"/>
          <w:left w:val="single" w:sz="4" w:space="4" w:color="auto"/>
          <w:bottom w:val="single" w:sz="4" w:space="1" w:color="auto"/>
          <w:right w:val="single" w:sz="4" w:space="4" w:color="auto"/>
        </w:pBdr>
        <w:spacing w:line="240" w:lineRule="auto"/>
        <w:contextualSpacing/>
        <w:rPr>
          <w:rFonts w:ascii="Calibri" w:hAnsi="Calibri"/>
          <w:b/>
          <w:bCs/>
          <w:sz w:val="22"/>
          <w:szCs w:val="22"/>
        </w:rPr>
      </w:pPr>
    </w:p>
    <w:p w14:paraId="179907D9" w14:textId="77777777" w:rsidR="00647825" w:rsidRDefault="00647825" w:rsidP="00647825">
      <w:pPr>
        <w:pStyle w:val="BodyText3"/>
        <w:widowControl w:val="0"/>
        <w:spacing w:line="240" w:lineRule="auto"/>
        <w:contextualSpacing/>
        <w:rPr>
          <w:rFonts w:ascii="Calibri" w:hAnsi="Calibri"/>
          <w:b/>
          <w:bCs/>
          <w:sz w:val="22"/>
          <w:szCs w:val="22"/>
        </w:rPr>
      </w:pPr>
    </w:p>
    <w:p w14:paraId="64CEDD9B" w14:textId="77777777" w:rsidR="00647825" w:rsidRPr="00667B15" w:rsidRDefault="00647825" w:rsidP="00647825">
      <w:pPr>
        <w:pStyle w:val="BodyText3"/>
        <w:widowControl w:val="0"/>
        <w:spacing w:line="240" w:lineRule="auto"/>
        <w:contextualSpacing/>
        <w:rPr>
          <w:rFonts w:ascii="Calibri" w:hAnsi="Calibri"/>
          <w:sz w:val="22"/>
          <w:szCs w:val="22"/>
        </w:rPr>
      </w:pPr>
      <w:r w:rsidRPr="00667B15">
        <w:rPr>
          <w:rFonts w:ascii="Calibri" w:hAnsi="Calibri"/>
          <w:b/>
          <w:bCs/>
          <w:sz w:val="22"/>
          <w:szCs w:val="22"/>
        </w:rPr>
        <w:t xml:space="preserve">Pet Waste </w:t>
      </w:r>
      <w:r w:rsidRPr="00667B15">
        <w:rPr>
          <w:rFonts w:ascii="Calibri" w:hAnsi="Calibri"/>
          <w:sz w:val="22"/>
          <w:szCs w:val="22"/>
        </w:rPr>
        <w:t>– Please, if you own a pet and they soil the common</w:t>
      </w:r>
      <w:r>
        <w:rPr>
          <w:rFonts w:ascii="Calibri" w:hAnsi="Calibri"/>
          <w:sz w:val="22"/>
          <w:szCs w:val="22"/>
        </w:rPr>
        <w:t xml:space="preserve"> areas in Abbot Lake</w:t>
      </w:r>
      <w:r w:rsidRPr="00667B15">
        <w:rPr>
          <w:rFonts w:ascii="Calibri" w:hAnsi="Calibri"/>
          <w:sz w:val="22"/>
          <w:szCs w:val="22"/>
        </w:rPr>
        <w:t xml:space="preserve">, </w:t>
      </w:r>
      <w:r>
        <w:rPr>
          <w:rFonts w:ascii="Calibri" w:hAnsi="Calibri"/>
          <w:sz w:val="22"/>
          <w:szCs w:val="22"/>
        </w:rPr>
        <w:t>we</w:t>
      </w:r>
      <w:r w:rsidRPr="00667B15">
        <w:rPr>
          <w:rFonts w:ascii="Calibri" w:hAnsi="Calibri"/>
          <w:sz w:val="22"/>
          <w:szCs w:val="22"/>
        </w:rPr>
        <w:t xml:space="preserve"> really need your help picking up after your pet. That is the only option. </w:t>
      </w:r>
    </w:p>
    <w:p w14:paraId="6F1871FA" w14:textId="77777777" w:rsidR="00647825" w:rsidRDefault="00647825" w:rsidP="00647825">
      <w:pPr>
        <w:rPr>
          <w:rFonts w:ascii="Calibri" w:hAnsi="Calibri"/>
          <w:b/>
          <w:bCs/>
          <w:sz w:val="22"/>
          <w:szCs w:val="22"/>
        </w:rPr>
      </w:pPr>
    </w:p>
    <w:p w14:paraId="17D96887" w14:textId="53F28BBB" w:rsidR="00647825" w:rsidRDefault="00647825" w:rsidP="00647825">
      <w:pPr>
        <w:rPr>
          <w:rFonts w:ascii="Calibri" w:hAnsi="Calibri"/>
          <w:sz w:val="22"/>
          <w:szCs w:val="22"/>
        </w:rPr>
      </w:pPr>
      <w:r w:rsidRPr="00667B15">
        <w:rPr>
          <w:rFonts w:ascii="Calibri" w:hAnsi="Calibri"/>
          <w:b/>
          <w:bCs/>
          <w:sz w:val="22"/>
          <w:szCs w:val="22"/>
        </w:rPr>
        <w:lastRenderedPageBreak/>
        <w:t>Barking</w:t>
      </w:r>
      <w:r w:rsidRPr="00667B15">
        <w:rPr>
          <w:rFonts w:ascii="Calibri" w:hAnsi="Calibri"/>
          <w:sz w:val="22"/>
          <w:szCs w:val="22"/>
          <w:u w:val="single"/>
        </w:rPr>
        <w:t xml:space="preserve"> </w:t>
      </w:r>
      <w:r w:rsidRPr="00667B15">
        <w:rPr>
          <w:rFonts w:ascii="Calibri" w:hAnsi="Calibri"/>
          <w:b/>
          <w:bCs/>
          <w:sz w:val="22"/>
          <w:szCs w:val="22"/>
        </w:rPr>
        <w:t>Dog</w:t>
      </w:r>
      <w:r>
        <w:rPr>
          <w:rFonts w:ascii="Calibri" w:hAnsi="Calibri"/>
          <w:b/>
          <w:bCs/>
          <w:sz w:val="22"/>
          <w:szCs w:val="22"/>
        </w:rPr>
        <w:t xml:space="preserve"> </w:t>
      </w:r>
      <w:r w:rsidRPr="00667B15">
        <w:rPr>
          <w:rFonts w:ascii="Calibri" w:hAnsi="Calibri"/>
          <w:sz w:val="22"/>
          <w:szCs w:val="22"/>
        </w:rPr>
        <w:t>– The Association may correspond with a resident if a dog is barking, but the best thing to do is contact Oklahoma City Animal Welfare or the O</w:t>
      </w:r>
      <w:r>
        <w:rPr>
          <w:rFonts w:ascii="Calibri" w:hAnsi="Calibri"/>
          <w:sz w:val="22"/>
          <w:szCs w:val="22"/>
        </w:rPr>
        <w:t>KC</w:t>
      </w:r>
      <w:r w:rsidRPr="00667B15">
        <w:rPr>
          <w:rFonts w:ascii="Calibri" w:hAnsi="Calibri"/>
          <w:sz w:val="22"/>
          <w:szCs w:val="22"/>
        </w:rPr>
        <w:t xml:space="preserve"> Action Center. Animal Welfare contact information 405-297-3100 and The Action Center is 405-297-2535</w:t>
      </w:r>
      <w:r>
        <w:rPr>
          <w:rFonts w:ascii="Calibri" w:hAnsi="Calibri"/>
          <w:sz w:val="22"/>
          <w:szCs w:val="22"/>
        </w:rPr>
        <w:t>. Below content is referencing pets in Abbot Lake:</w:t>
      </w:r>
    </w:p>
    <w:p w14:paraId="0A8BBB51" w14:textId="77777777" w:rsidR="00647825" w:rsidRDefault="00647825" w:rsidP="00647825">
      <w:pPr>
        <w:rPr>
          <w:rFonts w:ascii="Calibri" w:hAnsi="Calibri"/>
          <w:sz w:val="22"/>
          <w:szCs w:val="22"/>
        </w:rPr>
      </w:pPr>
    </w:p>
    <w:p w14:paraId="2D9DD5B6" w14:textId="3D90CDBD" w:rsidR="00647825" w:rsidRPr="00667B15" w:rsidRDefault="00647825" w:rsidP="00647825">
      <w:pPr>
        <w:pBdr>
          <w:top w:val="single" w:sz="4" w:space="0" w:color="auto"/>
          <w:left w:val="single" w:sz="4" w:space="4" w:color="auto"/>
          <w:bottom w:val="single" w:sz="4" w:space="1" w:color="auto"/>
          <w:right w:val="single" w:sz="4" w:space="4" w:color="auto"/>
        </w:pBdr>
        <w:rPr>
          <w:rFonts w:ascii="Calibri" w:hAnsi="Calibri"/>
          <w:sz w:val="22"/>
          <w:szCs w:val="22"/>
        </w:rPr>
      </w:pPr>
      <w:r w:rsidRPr="00667B15">
        <w:rPr>
          <w:rFonts w:ascii="Calibri" w:hAnsi="Calibri"/>
          <w:noProof/>
          <w:sz w:val="22"/>
          <w:szCs w:val="22"/>
        </w:rPr>
        <w:drawing>
          <wp:inline distT="0" distB="0" distL="0" distR="0" wp14:anchorId="4F6185B0" wp14:editId="5A1DA005">
            <wp:extent cx="53625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2575" cy="628650"/>
                    </a:xfrm>
                    <a:prstGeom prst="rect">
                      <a:avLst/>
                    </a:prstGeom>
                    <a:noFill/>
                    <a:ln>
                      <a:noFill/>
                    </a:ln>
                  </pic:spPr>
                </pic:pic>
              </a:graphicData>
            </a:graphic>
          </wp:inline>
        </w:drawing>
      </w:r>
    </w:p>
    <w:p w14:paraId="1B1C854E" w14:textId="77777777" w:rsidR="00647825" w:rsidRPr="00667B15" w:rsidRDefault="00647825" w:rsidP="00647825">
      <w:pPr>
        <w:widowControl w:val="0"/>
        <w:rPr>
          <w:sz w:val="22"/>
          <w:szCs w:val="22"/>
        </w:rPr>
      </w:pPr>
      <w:r w:rsidRPr="00667B15">
        <w:rPr>
          <w:sz w:val="22"/>
          <w:szCs w:val="22"/>
        </w:rPr>
        <w:t> </w:t>
      </w:r>
    </w:p>
    <w:p w14:paraId="3032C12D" w14:textId="77777777" w:rsidR="00647825" w:rsidRDefault="00647825" w:rsidP="00647825">
      <w:pPr>
        <w:tabs>
          <w:tab w:val="left" w:pos="360"/>
        </w:tabs>
        <w:rPr>
          <w:rFonts w:ascii="Calibri" w:hAnsi="Calibri"/>
          <w:sz w:val="22"/>
          <w:szCs w:val="22"/>
        </w:rPr>
      </w:pPr>
      <w:r w:rsidRPr="00667B15">
        <w:rPr>
          <w:rFonts w:ascii="Calibri" w:hAnsi="Calibri"/>
          <w:b/>
          <w:sz w:val="22"/>
          <w:szCs w:val="22"/>
        </w:rPr>
        <w:t>Lot Modification (DRB’s)</w:t>
      </w:r>
      <w:r w:rsidRPr="00667B15">
        <w:rPr>
          <w:rFonts w:ascii="Calibri" w:hAnsi="Calibri"/>
          <w:sz w:val="22"/>
          <w:szCs w:val="22"/>
        </w:rPr>
        <w:t xml:space="preserve"> – If you would like to add a shed, shelter, new roof, or installing a pool. Please check </w:t>
      </w:r>
      <w:r>
        <w:rPr>
          <w:rFonts w:ascii="Calibri" w:hAnsi="Calibri"/>
          <w:sz w:val="22"/>
          <w:szCs w:val="22"/>
        </w:rPr>
        <w:t>the</w:t>
      </w:r>
      <w:r w:rsidRPr="00667B15">
        <w:rPr>
          <w:rFonts w:ascii="Calibri" w:hAnsi="Calibri"/>
          <w:sz w:val="22"/>
          <w:szCs w:val="22"/>
        </w:rPr>
        <w:t xml:space="preserve"> guidelines in the Governing Documents. Then you need to fill out a DRB form on the website.</w:t>
      </w:r>
    </w:p>
    <w:p w14:paraId="2629ABE6" w14:textId="77777777" w:rsidR="00647825" w:rsidRDefault="00647825" w:rsidP="00647825">
      <w:pPr>
        <w:tabs>
          <w:tab w:val="left" w:pos="360"/>
        </w:tabs>
        <w:rPr>
          <w:rFonts w:ascii="Calibri" w:hAnsi="Calibri"/>
          <w:sz w:val="22"/>
          <w:szCs w:val="22"/>
        </w:rPr>
      </w:pPr>
    </w:p>
    <w:p w14:paraId="27B45426" w14:textId="77777777" w:rsidR="00647825" w:rsidRPr="00EA23F1" w:rsidRDefault="00647825" w:rsidP="00647825">
      <w:pPr>
        <w:tabs>
          <w:tab w:val="left" w:pos="360"/>
        </w:tabs>
        <w:rPr>
          <w:rFonts w:ascii="Calibri" w:hAnsi="Calibri"/>
          <w:sz w:val="22"/>
          <w:szCs w:val="22"/>
        </w:rPr>
      </w:pPr>
      <w:r w:rsidRPr="00EA23F1">
        <w:rPr>
          <w:rFonts w:ascii="Calibri" w:hAnsi="Calibri"/>
          <w:b/>
          <w:sz w:val="22"/>
          <w:szCs w:val="22"/>
        </w:rPr>
        <w:t xml:space="preserve">Homeowner Tree Replacement – </w:t>
      </w:r>
      <w:r w:rsidRPr="00EA23F1">
        <w:rPr>
          <w:rFonts w:ascii="Calibri" w:hAnsi="Calibri"/>
          <w:sz w:val="22"/>
          <w:szCs w:val="22"/>
        </w:rPr>
        <w:t>At the time your home was built, the</w:t>
      </w:r>
      <w:r w:rsidRPr="004B2A26">
        <w:rPr>
          <w:rFonts w:ascii="Calibri" w:hAnsi="Calibri"/>
          <w:sz w:val="22"/>
          <w:szCs w:val="22"/>
        </w:rPr>
        <w:t xml:space="preserve"> City</w:t>
      </w:r>
      <w:r w:rsidRPr="00EA23F1">
        <w:rPr>
          <w:rFonts w:ascii="Calibri" w:hAnsi="Calibri"/>
          <w:sz w:val="22"/>
          <w:szCs w:val="22"/>
        </w:rPr>
        <w:t xml:space="preserve"> required trees to be installed before closing on the property. The Association continues the covenant requirement by requesting current homeowners maintain the Community Standard: </w:t>
      </w:r>
      <w:r w:rsidRPr="00EA23F1">
        <w:rPr>
          <w:rFonts w:ascii="Calibri" w:hAnsi="Calibri"/>
          <w:b/>
          <w:sz w:val="22"/>
          <w:szCs w:val="22"/>
        </w:rPr>
        <w:t>An interior lot needs to have at least</w:t>
      </w:r>
      <w:r>
        <w:rPr>
          <w:rFonts w:ascii="Calibri" w:hAnsi="Calibri"/>
          <w:b/>
          <w:sz w:val="22"/>
          <w:szCs w:val="22"/>
        </w:rPr>
        <w:t xml:space="preserve"> 2</w:t>
      </w:r>
      <w:r w:rsidRPr="00EA23F1">
        <w:rPr>
          <w:rFonts w:ascii="Calibri" w:hAnsi="Calibri"/>
          <w:b/>
          <w:sz w:val="22"/>
          <w:szCs w:val="22"/>
        </w:rPr>
        <w:t xml:space="preserve"> living trees and a corner lot needs to have at least 3 living trees. </w:t>
      </w:r>
      <w:r w:rsidRPr="00EA23F1">
        <w:rPr>
          <w:rFonts w:ascii="Calibri" w:hAnsi="Calibri"/>
          <w:sz w:val="22"/>
          <w:szCs w:val="22"/>
        </w:rPr>
        <w:t xml:space="preserve"> If homeowners fail to comply with the HOA guidelines, then enforcement will be applicable. </w:t>
      </w:r>
    </w:p>
    <w:p w14:paraId="4C0CF51E" w14:textId="77777777" w:rsidR="00647825" w:rsidRPr="00667B15" w:rsidRDefault="00647825" w:rsidP="00647825">
      <w:pPr>
        <w:tabs>
          <w:tab w:val="left" w:pos="360"/>
        </w:tabs>
        <w:rPr>
          <w:rFonts w:ascii="Calibri" w:hAnsi="Calibri"/>
          <w:sz w:val="22"/>
          <w:szCs w:val="22"/>
        </w:rPr>
      </w:pPr>
    </w:p>
    <w:p w14:paraId="28246C65" w14:textId="77777777" w:rsidR="00647825" w:rsidRDefault="00647825" w:rsidP="00647825">
      <w:pPr>
        <w:tabs>
          <w:tab w:val="left" w:pos="360"/>
        </w:tabs>
        <w:rPr>
          <w:rFonts w:ascii="Calibri" w:hAnsi="Calibri"/>
          <w:sz w:val="22"/>
          <w:szCs w:val="22"/>
        </w:rPr>
      </w:pPr>
      <w:r>
        <w:rPr>
          <w:rFonts w:ascii="Calibri" w:hAnsi="Calibri"/>
          <w:b/>
          <w:sz w:val="22"/>
          <w:szCs w:val="22"/>
        </w:rPr>
        <w:t>Common Area</w:t>
      </w:r>
      <w:r w:rsidRPr="00D16A38">
        <w:rPr>
          <w:rFonts w:ascii="Calibri" w:hAnsi="Calibri"/>
          <w:b/>
          <w:sz w:val="22"/>
          <w:szCs w:val="22"/>
        </w:rPr>
        <w:t xml:space="preserve"> Tree Replacement – </w:t>
      </w:r>
      <w:r>
        <w:rPr>
          <w:rFonts w:ascii="Calibri" w:hAnsi="Calibri"/>
          <w:sz w:val="22"/>
          <w:szCs w:val="22"/>
        </w:rPr>
        <w:t xml:space="preserve">The Association will conduct an annual common area tree audit looking at replacing dead and or missing trees located in the common areas. </w:t>
      </w:r>
    </w:p>
    <w:p w14:paraId="185F3922" w14:textId="77777777" w:rsidR="00647825" w:rsidRPr="001813A3" w:rsidRDefault="00647825" w:rsidP="00647825">
      <w:pPr>
        <w:tabs>
          <w:tab w:val="left" w:pos="360"/>
        </w:tabs>
        <w:rPr>
          <w:rFonts w:ascii="Calibri" w:hAnsi="Calibri"/>
          <w:sz w:val="22"/>
          <w:szCs w:val="22"/>
        </w:rPr>
      </w:pPr>
    </w:p>
    <w:p w14:paraId="7BCF4056" w14:textId="77777777" w:rsidR="00647825" w:rsidRDefault="00647825" w:rsidP="00647825">
      <w:pPr>
        <w:widowControl w:val="0"/>
      </w:pPr>
      <w:r>
        <w:rPr>
          <w:rFonts w:ascii="Calibri" w:hAnsi="Calibri"/>
          <w:b/>
          <w:sz w:val="22"/>
          <w:szCs w:val="22"/>
        </w:rPr>
        <w:t>Leased Homes</w:t>
      </w:r>
      <w:r w:rsidRPr="00FA0BF1">
        <w:rPr>
          <w:rFonts w:ascii="Calibri" w:hAnsi="Calibri"/>
          <w:b/>
          <w:sz w:val="22"/>
          <w:szCs w:val="22"/>
        </w:rPr>
        <w:t xml:space="preserve"> – </w:t>
      </w:r>
      <w:r>
        <w:rPr>
          <w:rFonts w:ascii="Calibri" w:hAnsi="Calibri"/>
          <w:sz w:val="22"/>
          <w:szCs w:val="22"/>
        </w:rPr>
        <w:t>The Association has been tracking the leased home inventory in Abbot Lake. The intention is to make sure the community remains under its percentage cap of leased homes and all leasing guidelines are met. If you are leasing your home and have not registered your property or using a qualified property manager to manage your property with the Association, you will need to do so. If not, compliance and enforcement procedures are applicable with the appropriate correspondence provided.</w:t>
      </w:r>
    </w:p>
    <w:p w14:paraId="58E429E3" w14:textId="77777777" w:rsidR="00647825" w:rsidRDefault="00647825" w:rsidP="00647825">
      <w:pPr>
        <w:tabs>
          <w:tab w:val="left" w:pos="360"/>
        </w:tabs>
        <w:rPr>
          <w:rFonts w:ascii="Calibri" w:hAnsi="Calibri"/>
          <w:b/>
          <w:sz w:val="22"/>
          <w:szCs w:val="22"/>
        </w:rPr>
      </w:pPr>
    </w:p>
    <w:p w14:paraId="4427D30A" w14:textId="77777777" w:rsidR="00647825" w:rsidRDefault="00647825" w:rsidP="00647825">
      <w:pPr>
        <w:tabs>
          <w:tab w:val="left" w:pos="360"/>
        </w:tabs>
        <w:rPr>
          <w:rFonts w:ascii="Calibri" w:hAnsi="Calibri"/>
          <w:sz w:val="22"/>
          <w:szCs w:val="22"/>
        </w:rPr>
      </w:pPr>
      <w:r w:rsidRPr="00667B15">
        <w:rPr>
          <w:rFonts w:ascii="Calibri" w:hAnsi="Calibri"/>
          <w:b/>
          <w:sz w:val="22"/>
          <w:szCs w:val="22"/>
        </w:rPr>
        <w:t>Compliance and Enforcement</w:t>
      </w:r>
      <w:r w:rsidRPr="00667B15">
        <w:rPr>
          <w:rFonts w:ascii="Calibri" w:hAnsi="Calibri"/>
          <w:sz w:val="22"/>
          <w:szCs w:val="22"/>
        </w:rPr>
        <w:t xml:space="preserve"> – When </w:t>
      </w:r>
      <w:r>
        <w:rPr>
          <w:rFonts w:ascii="Calibri" w:hAnsi="Calibri"/>
          <w:sz w:val="22"/>
          <w:szCs w:val="22"/>
        </w:rPr>
        <w:t xml:space="preserve">the HOA records </w:t>
      </w:r>
      <w:r w:rsidRPr="00667B15">
        <w:rPr>
          <w:rFonts w:ascii="Calibri" w:hAnsi="Calibri"/>
          <w:sz w:val="22"/>
          <w:szCs w:val="22"/>
        </w:rPr>
        <w:t xml:space="preserve">a violation, written notice is out. If the homeowner fails to respond and </w:t>
      </w:r>
      <w:r>
        <w:rPr>
          <w:rFonts w:ascii="Calibri" w:hAnsi="Calibri"/>
          <w:sz w:val="22"/>
          <w:szCs w:val="22"/>
        </w:rPr>
        <w:t>does not</w:t>
      </w:r>
      <w:r w:rsidRPr="00667B15">
        <w:rPr>
          <w:rFonts w:ascii="Calibri" w:hAnsi="Calibri"/>
          <w:sz w:val="22"/>
          <w:szCs w:val="22"/>
        </w:rPr>
        <w:t xml:space="preserve"> comply with the covenant and restrictions, then through procedural efforts</w:t>
      </w:r>
      <w:r>
        <w:rPr>
          <w:rFonts w:ascii="Calibri" w:hAnsi="Calibri"/>
          <w:sz w:val="22"/>
          <w:szCs w:val="22"/>
        </w:rPr>
        <w:t>,</w:t>
      </w:r>
      <w:r w:rsidRPr="00667B15">
        <w:rPr>
          <w:rFonts w:ascii="Calibri" w:hAnsi="Calibri"/>
          <w:sz w:val="22"/>
          <w:szCs w:val="22"/>
        </w:rPr>
        <w:t xml:space="preserve"> the HOA may impose monetary fines which shall constitute a lien upon the unit or take litigation measures on lot owner at owner’s expense. </w:t>
      </w:r>
    </w:p>
    <w:p w14:paraId="46D7FDD9" w14:textId="77777777" w:rsidR="00647825" w:rsidRDefault="00647825" w:rsidP="00647825">
      <w:pPr>
        <w:tabs>
          <w:tab w:val="left" w:pos="360"/>
        </w:tabs>
        <w:rPr>
          <w:rFonts w:ascii="Calibri" w:hAnsi="Calibri"/>
          <w:sz w:val="22"/>
          <w:szCs w:val="22"/>
        </w:rPr>
      </w:pPr>
    </w:p>
    <w:p w14:paraId="67325827" w14:textId="6BF1AF2E" w:rsidR="00647825" w:rsidRDefault="00647825" w:rsidP="00647825">
      <w:pPr>
        <w:rPr>
          <w:rFonts w:ascii="Calibri" w:hAnsi="Calibri"/>
          <w:sz w:val="22"/>
          <w:szCs w:val="22"/>
        </w:rPr>
      </w:pPr>
      <w:r w:rsidRPr="00667B15">
        <w:rPr>
          <w:rFonts w:ascii="Calibri" w:hAnsi="Calibri"/>
          <w:b/>
          <w:sz w:val="22"/>
          <w:szCs w:val="22"/>
        </w:rPr>
        <w:t>HOA accountability</w:t>
      </w:r>
      <w:r w:rsidRPr="00667B15">
        <w:rPr>
          <w:rFonts w:ascii="Calibri" w:hAnsi="Calibri"/>
          <w:sz w:val="22"/>
          <w:szCs w:val="22"/>
        </w:rPr>
        <w:t xml:space="preserve"> – Any homeowner from the </w:t>
      </w:r>
      <w:r w:rsidR="00743A24">
        <w:rPr>
          <w:rFonts w:ascii="Calibri" w:hAnsi="Calibri"/>
          <w:sz w:val="22"/>
          <w:szCs w:val="22"/>
        </w:rPr>
        <w:t>Featherstone</w:t>
      </w:r>
      <w:r w:rsidRPr="00667B15">
        <w:rPr>
          <w:rFonts w:ascii="Calibri" w:hAnsi="Calibri"/>
          <w:sz w:val="22"/>
          <w:szCs w:val="22"/>
        </w:rPr>
        <w:t xml:space="preserve"> HOA is always welcome to schedule an appointment with me to discuss HOA matters. </w:t>
      </w:r>
    </w:p>
    <w:p w14:paraId="116CC6B5" w14:textId="77777777" w:rsidR="00647825" w:rsidRDefault="00647825" w:rsidP="00647825">
      <w:pPr>
        <w:rPr>
          <w:rFonts w:ascii="Calibri" w:hAnsi="Calibri"/>
          <w:sz w:val="22"/>
          <w:szCs w:val="22"/>
        </w:rPr>
      </w:pPr>
    </w:p>
    <w:p w14:paraId="150FCEDF" w14:textId="77777777" w:rsidR="00647825" w:rsidRPr="009966E5" w:rsidRDefault="00647825" w:rsidP="00647825">
      <w:pPr>
        <w:tabs>
          <w:tab w:val="left" w:pos="360"/>
        </w:tabs>
        <w:rPr>
          <w:rFonts w:ascii="Calibri" w:hAnsi="Calibri"/>
          <w:sz w:val="22"/>
          <w:szCs w:val="22"/>
        </w:rPr>
      </w:pPr>
      <w:r>
        <w:rPr>
          <w:b/>
          <w:bCs/>
        </w:rPr>
        <w:t>Pond and Drainage Banks</w:t>
      </w:r>
      <w:r>
        <w:t xml:space="preserve"> – Overtime, pond banks and drainage areas may experience erosion and create rut</w:t>
      </w:r>
      <w:r>
        <w:rPr>
          <w:color w:val="1F497D"/>
        </w:rPr>
        <w:t>s</w:t>
      </w:r>
      <w:r>
        <w:t xml:space="preserve"> and rills making the areas unstable and difficult to use and maintain. In some cases, is recommended to let the natural vegetation grow in key areas to stabilize the slopes.  This usually takes place at the bottom of the drainage area and or at water’s edge around ponds. Over the next couple of months, Ideal Homes Development will be identifying key areas around ponds and drainage areas to establish proper growth.</w:t>
      </w:r>
    </w:p>
    <w:p w14:paraId="1A7FEE92" w14:textId="77777777" w:rsidR="00647825" w:rsidRDefault="00647825" w:rsidP="00647825">
      <w:pPr>
        <w:rPr>
          <w:rFonts w:ascii="Calibri" w:hAnsi="Calibri"/>
          <w:sz w:val="22"/>
          <w:szCs w:val="22"/>
        </w:rPr>
      </w:pPr>
    </w:p>
    <w:p w14:paraId="38F01B4D" w14:textId="77777777" w:rsidR="00647825" w:rsidRDefault="00647825" w:rsidP="00647825">
      <w:pPr>
        <w:tabs>
          <w:tab w:val="left" w:pos="360"/>
        </w:tabs>
        <w:rPr>
          <w:rFonts w:ascii="Calibri" w:hAnsi="Calibri"/>
          <w:sz w:val="22"/>
          <w:szCs w:val="22"/>
        </w:rPr>
      </w:pPr>
    </w:p>
    <w:p w14:paraId="6E541EA7" w14:textId="77777777" w:rsidR="00647825" w:rsidRPr="00E54CF1" w:rsidRDefault="00647825" w:rsidP="00647825">
      <w:pPr>
        <w:rPr>
          <w:rFonts w:ascii="Calibri" w:hAnsi="Calibri"/>
          <w:sz w:val="22"/>
          <w:szCs w:val="22"/>
        </w:rPr>
      </w:pPr>
    </w:p>
    <w:p w14:paraId="2C28EA06" w14:textId="13D6E6C0" w:rsidR="00647825" w:rsidRPr="009509A5" w:rsidRDefault="00647825" w:rsidP="00647825">
      <w:pPr>
        <w:rPr>
          <w:rFonts w:ascii="Calibri" w:hAnsi="Calibri"/>
          <w:b/>
          <w:sz w:val="22"/>
          <w:szCs w:val="22"/>
        </w:rPr>
      </w:pPr>
      <w:r>
        <w:rPr>
          <w:rFonts w:ascii="Calibri" w:hAnsi="Calibri"/>
          <w:sz w:val="22"/>
          <w:szCs w:val="22"/>
        </w:rPr>
        <w:t>Cathy Woot</w:t>
      </w:r>
      <w:r w:rsidR="00F06E81">
        <w:rPr>
          <w:rFonts w:ascii="Calibri" w:hAnsi="Calibri"/>
          <w:sz w:val="22"/>
          <w:szCs w:val="22"/>
        </w:rPr>
        <w:t>t</w:t>
      </w:r>
      <w:r>
        <w:rPr>
          <w:rFonts w:ascii="Calibri" w:hAnsi="Calibri"/>
          <w:sz w:val="22"/>
          <w:szCs w:val="22"/>
        </w:rPr>
        <w:t>en</w:t>
      </w:r>
      <w:r w:rsidRPr="009509A5">
        <w:rPr>
          <w:rFonts w:ascii="Calibri" w:hAnsi="Calibri"/>
          <w:sz w:val="22"/>
          <w:szCs w:val="22"/>
        </w:rPr>
        <w:t xml:space="preserve"> | HOA Manager</w:t>
      </w:r>
    </w:p>
    <w:p w14:paraId="38A6BDAC" w14:textId="77777777" w:rsidR="00647825" w:rsidRPr="00E54CF1" w:rsidRDefault="00647825" w:rsidP="00647825">
      <w:pPr>
        <w:rPr>
          <w:rFonts w:ascii="Calibri" w:hAnsi="Calibri"/>
          <w:sz w:val="22"/>
          <w:szCs w:val="22"/>
        </w:rPr>
      </w:pPr>
      <w:r>
        <w:rPr>
          <w:rFonts w:ascii="Calibri" w:hAnsi="Calibri"/>
          <w:sz w:val="22"/>
          <w:szCs w:val="22"/>
        </w:rPr>
        <w:t>405-421-5983 | cms@csolutionsok.com</w:t>
      </w:r>
    </w:p>
    <w:p w14:paraId="05FA1C2F" w14:textId="77777777" w:rsidR="00143ADA" w:rsidRDefault="00143ADA"/>
    <w:sectPr w:rsidR="00143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085C"/>
    <w:multiLevelType w:val="hybridMultilevel"/>
    <w:tmpl w:val="E9EA4E4E"/>
    <w:lvl w:ilvl="0" w:tplc="0590AFCC">
      <w:start w:val="1"/>
      <w:numFmt w:val="decimal"/>
      <w:lvlText w:val="%1."/>
      <w:lvlJc w:val="left"/>
      <w:pPr>
        <w:tabs>
          <w:tab w:val="num" w:pos="1800"/>
        </w:tabs>
        <w:ind w:left="1800" w:hanging="360"/>
      </w:pPr>
      <w:rPr>
        <w:rFonts w:hint="default"/>
      </w:rPr>
    </w:lvl>
    <w:lvl w:ilvl="1" w:tplc="76FAB220">
      <w:start w:val="1"/>
      <w:numFmt w:val="lowerLetter"/>
      <w:lvlText w:val="%2."/>
      <w:lvlJc w:val="left"/>
      <w:pPr>
        <w:tabs>
          <w:tab w:val="num" w:pos="2520"/>
        </w:tabs>
        <w:ind w:left="2520" w:hanging="360"/>
      </w:pPr>
      <w:rPr>
        <w:rFonts w:hint="default"/>
        <w:b/>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B1135BC"/>
    <w:multiLevelType w:val="hybridMultilevel"/>
    <w:tmpl w:val="A3AC7F64"/>
    <w:lvl w:ilvl="0" w:tplc="0FA6C436">
      <w:start w:val="1"/>
      <w:numFmt w:val="upperRoman"/>
      <w:lvlText w:val="%1."/>
      <w:lvlJc w:val="left"/>
      <w:pPr>
        <w:tabs>
          <w:tab w:val="num" w:pos="1080"/>
        </w:tabs>
        <w:ind w:left="1080" w:hanging="720"/>
      </w:pPr>
      <w:rPr>
        <w:rFonts w:hint="default"/>
      </w:rPr>
    </w:lvl>
    <w:lvl w:ilvl="1" w:tplc="87228C40">
      <w:start w:val="1"/>
      <w:numFmt w:val="lowerLetter"/>
      <w:lvlText w:val="%2."/>
      <w:lvlJc w:val="left"/>
      <w:pPr>
        <w:tabs>
          <w:tab w:val="num" w:pos="1440"/>
        </w:tabs>
        <w:ind w:left="144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5266758">
    <w:abstractNumId w:val="0"/>
  </w:num>
  <w:num w:numId="2" w16cid:durableId="534197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25"/>
    <w:rsid w:val="00143ADA"/>
    <w:rsid w:val="002D1242"/>
    <w:rsid w:val="002E5912"/>
    <w:rsid w:val="00473B88"/>
    <w:rsid w:val="00647825"/>
    <w:rsid w:val="00743A24"/>
    <w:rsid w:val="00F0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0CC0"/>
  <w15:chartTrackingRefBased/>
  <w15:docId w15:val="{80690674-88C9-4678-BDE9-93618957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7825"/>
    <w:rPr>
      <w:color w:val="0000FF"/>
      <w:u w:val="single"/>
    </w:rPr>
  </w:style>
  <w:style w:type="paragraph" w:styleId="BodyText3">
    <w:name w:val="Body Text 3"/>
    <w:link w:val="BodyText3Char"/>
    <w:uiPriority w:val="99"/>
    <w:unhideWhenUsed/>
    <w:rsid w:val="00647825"/>
    <w:pPr>
      <w:spacing w:after="120" w:line="309" w:lineRule="auto"/>
    </w:pPr>
    <w:rPr>
      <w:rFonts w:ascii="Franklin Gothic Book" w:eastAsia="Times New Roman" w:hAnsi="Franklin Gothic Book" w:cs="Times New Roman"/>
      <w:color w:val="000000"/>
      <w:kern w:val="28"/>
      <w:sz w:val="18"/>
      <w:szCs w:val="18"/>
    </w:rPr>
  </w:style>
  <w:style w:type="character" w:customStyle="1" w:styleId="BodyText3Char">
    <w:name w:val="Body Text 3 Char"/>
    <w:basedOn w:val="DefaultParagraphFont"/>
    <w:link w:val="BodyText3"/>
    <w:uiPriority w:val="99"/>
    <w:rsid w:val="00647825"/>
    <w:rPr>
      <w:rFonts w:ascii="Franklin Gothic Book" w:eastAsia="Times New Roman" w:hAnsi="Franklin Gothic Book" w:cs="Times New Roman"/>
      <w:color w:val="000000"/>
      <w:kern w:val="28"/>
      <w:sz w:val="18"/>
      <w:szCs w:val="18"/>
    </w:rPr>
  </w:style>
  <w:style w:type="character" w:styleId="UnresolvedMention">
    <w:name w:val="Unresolved Mention"/>
    <w:basedOn w:val="DefaultParagraphFont"/>
    <w:uiPriority w:val="99"/>
    <w:semiHidden/>
    <w:unhideWhenUsed/>
    <w:rsid w:val="00F06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athstonehoa.com" TargetMode="External"/><Relationship Id="rId13" Type="http://schemas.openxmlformats.org/officeDocument/2006/relationships/hyperlink" Target="http://www.okc.gov/ac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gela@csolutionsok.com" TargetMode="External"/><Relationship Id="rId12" Type="http://schemas.openxmlformats.org/officeDocument/2006/relationships/hyperlink" Target="http://www.abbotlakeho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hyperlink" Target="mailto:Lydia.hawkins@csolutionsok.com" TargetMode="External"/><Relationship Id="rId11" Type="http://schemas.openxmlformats.org/officeDocument/2006/relationships/image" Target="media/image2.png"/><Relationship Id="rId5" Type="http://schemas.openxmlformats.org/officeDocument/2006/relationships/hyperlink" Target="mailto:cms@csolutionsok.com" TargetMode="External"/><Relationship Id="rId15" Type="http://schemas.openxmlformats.org/officeDocument/2006/relationships/image" Target="media/image3.emf"/><Relationship Id="rId10" Type="http://schemas.openxmlformats.org/officeDocument/2006/relationships/hyperlink" Target="http://www.okc.gov/actio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CUSTCAREDEPT@o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1</cp:revision>
  <dcterms:created xsi:type="dcterms:W3CDTF">2022-09-06T20:56:00Z</dcterms:created>
  <dcterms:modified xsi:type="dcterms:W3CDTF">2022-09-06T21:28:00Z</dcterms:modified>
</cp:coreProperties>
</file>